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DD2A0C" w:rsidRDefault="00DD2A0C" w:rsidP="002C750C">
      <w:pPr>
        <w:spacing w:after="0" w:line="240" w:lineRule="auto"/>
        <w:contextualSpacing/>
        <w:jc w:val="center"/>
        <w:rPr>
          <w:rFonts w:ascii="Arial" w:hAnsi="Arial" w:cs="Arial"/>
          <w:b/>
          <w:sz w:val="24"/>
          <w:szCs w:val="24"/>
        </w:rPr>
      </w:pPr>
      <w:r w:rsidRPr="00DD2A0C">
        <w:rPr>
          <w:rFonts w:ascii="Arial" w:hAnsi="Arial" w:cs="Arial"/>
          <w:b/>
          <w:sz w:val="24"/>
          <w:szCs w:val="24"/>
        </w:rPr>
        <w:t>SWK 541: Social Justice for Oppressed Populations</w:t>
      </w:r>
    </w:p>
    <w:p w:rsidR="00DD2A0C" w:rsidRPr="00DD2A0C" w:rsidRDefault="00DD2A0C" w:rsidP="002C750C">
      <w:pPr>
        <w:spacing w:after="0" w:line="240" w:lineRule="auto"/>
        <w:contextualSpacing/>
        <w:jc w:val="center"/>
        <w:rPr>
          <w:rFonts w:ascii="Arial" w:hAnsi="Arial" w:cs="Arial"/>
          <w:b/>
          <w:sz w:val="24"/>
          <w:szCs w:val="24"/>
        </w:rPr>
      </w:pP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051A0E">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DD2A0C" w:rsidRDefault="001B7422" w:rsidP="001B7422">
      <w:pPr>
        <w:pStyle w:val="Title"/>
        <w:jc w:val="center"/>
      </w:pPr>
      <w:r w:rsidRPr="00DD2A0C">
        <w:t>Overview of Course</w:t>
      </w:r>
    </w:p>
    <w:p w:rsidR="002C750C" w:rsidRPr="00DD2A0C" w:rsidRDefault="002C750C" w:rsidP="002C750C">
      <w:pPr>
        <w:jc w:val="center"/>
        <w:rPr>
          <w:rFonts w:ascii="Arial" w:hAnsi="Arial" w:cs="Arial"/>
          <w:b/>
          <w:sz w:val="24"/>
          <w:szCs w:val="24"/>
        </w:rPr>
      </w:pPr>
      <w:r w:rsidRPr="00DD2A0C">
        <w:rPr>
          <w:rFonts w:ascii="Arial" w:hAnsi="Arial" w:cs="Arial"/>
          <w:b/>
          <w:sz w:val="24"/>
          <w:szCs w:val="24"/>
        </w:rPr>
        <w:t>Course Description</w:t>
      </w:r>
    </w:p>
    <w:p w:rsidR="00DD2A0C" w:rsidRPr="00DD2A0C" w:rsidRDefault="00DD2A0C" w:rsidP="00DD2A0C">
      <w:pPr>
        <w:rPr>
          <w:rFonts w:ascii="Arial" w:hAnsi="Arial" w:cs="Arial"/>
          <w:sz w:val="24"/>
          <w:szCs w:val="24"/>
        </w:rPr>
      </w:pPr>
      <w:r w:rsidRPr="00DD2A0C">
        <w:rPr>
          <w:rFonts w:ascii="Arial" w:hAnsi="Arial" w:cs="Arial"/>
          <w:sz w:val="24"/>
          <w:szCs w:val="24"/>
        </w:rPr>
        <w:t>This course provides students with knowledge about social work with diverse populations, mechanisms of social oppression, and social work’s efforts to bring about social justice.</w:t>
      </w:r>
      <w:r>
        <w:rPr>
          <w:rFonts w:ascii="Arial" w:hAnsi="Arial" w:cs="Arial"/>
          <w:sz w:val="24"/>
          <w:szCs w:val="24"/>
        </w:rPr>
        <w:t xml:space="preserve"> </w:t>
      </w:r>
      <w:r w:rsidRPr="00DD2A0C">
        <w:rPr>
          <w:rFonts w:ascii="Arial" w:hAnsi="Arial" w:cs="Arial"/>
          <w:sz w:val="24"/>
          <w:szCs w:val="24"/>
        </w:rPr>
        <w:t xml:space="preserve">The emphasis in this course will be on developing an understanding of (a) those client groups who, because of factors of race, ethnicity, gender, sexual orientation and disability status are particularly oppressed in our society, and (b) those client groups who perpetuate such oppression against individuals due to race, ethnicity, and </w:t>
      </w:r>
      <w:r w:rsidRPr="00DD2A0C">
        <w:rPr>
          <w:rFonts w:ascii="Arial" w:hAnsi="Arial" w:cs="Arial"/>
          <w:sz w:val="24"/>
          <w:szCs w:val="24"/>
        </w:rPr>
        <w:lastRenderedPageBreak/>
        <w:t>gender or disability status. In addition, the course will also develop culturally relevant macro and micro strategies of empowering these diverse groups</w:t>
      </w:r>
    </w:p>
    <w:p w:rsidR="001B7422" w:rsidRPr="00DD2A0C" w:rsidRDefault="001B7422" w:rsidP="002C750C">
      <w:pPr>
        <w:jc w:val="center"/>
        <w:rPr>
          <w:rFonts w:ascii="Arial" w:hAnsi="Arial" w:cs="Arial"/>
          <w:b/>
          <w:sz w:val="24"/>
          <w:szCs w:val="24"/>
        </w:rPr>
      </w:pPr>
      <w:r w:rsidRPr="00DD2A0C">
        <w:rPr>
          <w:rFonts w:ascii="Arial" w:hAnsi="Arial" w:cs="Arial"/>
          <w:b/>
          <w:sz w:val="24"/>
          <w:szCs w:val="24"/>
        </w:rPr>
        <w:t>Course Objective(s)</w:t>
      </w:r>
    </w:p>
    <w:p w:rsidR="00DD2A0C" w:rsidRPr="00DD2A0C" w:rsidRDefault="00DD2A0C" w:rsidP="00DD2A0C">
      <w:pPr>
        <w:widowControl w:val="0"/>
        <w:numPr>
          <w:ilvl w:val="0"/>
          <w:numId w:val="6"/>
        </w:numPr>
        <w:tabs>
          <w:tab w:val="left" w:pos="401"/>
        </w:tabs>
        <w:spacing w:after="0" w:line="360" w:lineRule="auto"/>
        <w:ind w:right="1219"/>
        <w:contextualSpacing/>
        <w:rPr>
          <w:rFonts w:ascii="Arial" w:eastAsia="Times New Roman" w:hAnsi="Arial" w:cs="Arial"/>
          <w:sz w:val="24"/>
          <w:szCs w:val="24"/>
        </w:rPr>
      </w:pPr>
      <w:r w:rsidRPr="00DD2A0C">
        <w:rPr>
          <w:rFonts w:ascii="Arial" w:eastAsia="Calibri" w:hAnsi="Arial" w:cs="Arial"/>
          <w:sz w:val="24"/>
        </w:rPr>
        <w:t>Students will expand their awareness of the significance of race, ethnicity, gender,</w:t>
      </w:r>
      <w:r w:rsidRPr="00DD2A0C">
        <w:rPr>
          <w:rFonts w:ascii="Arial" w:eastAsia="Calibri" w:hAnsi="Arial" w:cs="Arial"/>
          <w:spacing w:val="-9"/>
          <w:sz w:val="24"/>
        </w:rPr>
        <w:t xml:space="preserve"> </w:t>
      </w:r>
      <w:r w:rsidRPr="00DD2A0C">
        <w:rPr>
          <w:rFonts w:ascii="Arial" w:eastAsia="Calibri" w:hAnsi="Arial" w:cs="Arial"/>
          <w:sz w:val="24"/>
        </w:rPr>
        <w:t>sexual orientation, socioeconomic status, and disability as they impact individual and</w:t>
      </w:r>
      <w:r w:rsidRPr="00DD2A0C">
        <w:rPr>
          <w:rFonts w:ascii="Arial" w:eastAsia="Calibri" w:hAnsi="Arial" w:cs="Arial"/>
          <w:spacing w:val="-12"/>
          <w:sz w:val="24"/>
        </w:rPr>
        <w:t xml:space="preserve"> </w:t>
      </w:r>
      <w:r w:rsidRPr="00DD2A0C">
        <w:rPr>
          <w:rFonts w:ascii="Arial" w:eastAsia="Calibri" w:hAnsi="Arial" w:cs="Arial"/>
          <w:sz w:val="24"/>
        </w:rPr>
        <w:t>group opportunities for success and well-being in this</w:t>
      </w:r>
      <w:r w:rsidRPr="00DD2A0C">
        <w:rPr>
          <w:rFonts w:ascii="Arial" w:eastAsia="Calibri" w:hAnsi="Arial" w:cs="Arial"/>
          <w:spacing w:val="-3"/>
          <w:sz w:val="24"/>
        </w:rPr>
        <w:t xml:space="preserve"> </w:t>
      </w:r>
      <w:r w:rsidRPr="00DD2A0C">
        <w:rPr>
          <w:rFonts w:ascii="Arial" w:eastAsia="Calibri" w:hAnsi="Arial" w:cs="Arial"/>
          <w:sz w:val="24"/>
        </w:rPr>
        <w:t>country.</w:t>
      </w:r>
    </w:p>
    <w:p w:rsidR="00DD2A0C" w:rsidRPr="00DD2A0C" w:rsidRDefault="00DD2A0C" w:rsidP="00DD2A0C">
      <w:pPr>
        <w:widowControl w:val="0"/>
        <w:numPr>
          <w:ilvl w:val="0"/>
          <w:numId w:val="6"/>
        </w:numPr>
        <w:tabs>
          <w:tab w:val="left" w:pos="401"/>
        </w:tabs>
        <w:spacing w:after="0" w:line="360" w:lineRule="auto"/>
        <w:ind w:right="1067"/>
        <w:contextualSpacing/>
        <w:rPr>
          <w:rFonts w:ascii="Arial" w:eastAsia="Times New Roman" w:hAnsi="Arial" w:cs="Arial"/>
          <w:sz w:val="24"/>
          <w:szCs w:val="24"/>
        </w:rPr>
      </w:pPr>
      <w:r w:rsidRPr="00DD2A0C">
        <w:rPr>
          <w:rFonts w:ascii="Arial" w:eastAsia="Calibri" w:hAnsi="Arial" w:cs="Arial"/>
          <w:sz w:val="24"/>
        </w:rPr>
        <w:t>Students will examine their self-identity and values as regards to social work values,</w:t>
      </w:r>
      <w:r w:rsidRPr="00DD2A0C">
        <w:rPr>
          <w:rFonts w:ascii="Arial" w:eastAsia="Calibri" w:hAnsi="Arial" w:cs="Arial"/>
          <w:spacing w:val="-12"/>
          <w:sz w:val="24"/>
        </w:rPr>
        <w:t xml:space="preserve"> </w:t>
      </w:r>
      <w:r w:rsidRPr="00DD2A0C">
        <w:rPr>
          <w:rFonts w:ascii="Arial" w:eastAsia="Calibri" w:hAnsi="Arial" w:cs="Arial"/>
          <w:sz w:val="24"/>
        </w:rPr>
        <w:t>ethics and professional</w:t>
      </w:r>
      <w:r w:rsidRPr="00DD2A0C">
        <w:rPr>
          <w:rFonts w:ascii="Arial" w:eastAsia="Calibri" w:hAnsi="Arial" w:cs="Arial"/>
          <w:spacing w:val="-1"/>
          <w:sz w:val="24"/>
        </w:rPr>
        <w:t xml:space="preserve"> </w:t>
      </w:r>
      <w:r w:rsidRPr="00DD2A0C">
        <w:rPr>
          <w:rFonts w:ascii="Arial" w:eastAsia="Calibri" w:hAnsi="Arial" w:cs="Arial"/>
          <w:sz w:val="24"/>
        </w:rPr>
        <w:t>practice.</w:t>
      </w:r>
    </w:p>
    <w:p w:rsidR="00DD2A0C" w:rsidRPr="00DD2A0C" w:rsidRDefault="00DD2A0C" w:rsidP="00DD2A0C">
      <w:pPr>
        <w:widowControl w:val="0"/>
        <w:numPr>
          <w:ilvl w:val="0"/>
          <w:numId w:val="6"/>
        </w:numPr>
        <w:tabs>
          <w:tab w:val="left" w:pos="341"/>
        </w:tabs>
        <w:spacing w:after="0" w:line="360" w:lineRule="auto"/>
        <w:ind w:left="340" w:right="1477" w:hanging="240"/>
        <w:contextualSpacing/>
        <w:rPr>
          <w:rFonts w:ascii="Arial" w:eastAsia="Times New Roman" w:hAnsi="Arial" w:cs="Arial"/>
          <w:sz w:val="24"/>
          <w:szCs w:val="24"/>
        </w:rPr>
      </w:pPr>
      <w:r w:rsidRPr="00DD2A0C">
        <w:rPr>
          <w:rFonts w:ascii="Arial" w:eastAsia="Calibri" w:hAnsi="Arial" w:cs="Arial"/>
          <w:sz w:val="24"/>
        </w:rPr>
        <w:t>Students will learn to critically analyze individual and group strengths based on</w:t>
      </w:r>
      <w:r w:rsidRPr="00DD2A0C">
        <w:rPr>
          <w:rFonts w:ascii="Arial" w:eastAsia="Calibri" w:hAnsi="Arial" w:cs="Arial"/>
          <w:spacing w:val="-17"/>
          <w:sz w:val="24"/>
        </w:rPr>
        <w:t xml:space="preserve"> </w:t>
      </w:r>
      <w:r w:rsidRPr="00DD2A0C">
        <w:rPr>
          <w:rFonts w:ascii="Arial" w:eastAsia="Calibri" w:hAnsi="Arial" w:cs="Arial"/>
          <w:sz w:val="24"/>
        </w:rPr>
        <w:t>respect for and appreciation of cultural</w:t>
      </w:r>
      <w:r w:rsidRPr="00DD2A0C">
        <w:rPr>
          <w:rFonts w:ascii="Arial" w:eastAsia="Calibri" w:hAnsi="Arial" w:cs="Arial"/>
          <w:spacing w:val="-2"/>
          <w:sz w:val="24"/>
        </w:rPr>
        <w:t xml:space="preserve"> </w:t>
      </w:r>
      <w:r w:rsidRPr="00DD2A0C">
        <w:rPr>
          <w:rFonts w:ascii="Arial" w:eastAsia="Calibri" w:hAnsi="Arial" w:cs="Arial"/>
          <w:sz w:val="24"/>
        </w:rPr>
        <w:t>differences.</w:t>
      </w:r>
    </w:p>
    <w:p w:rsidR="00DD2A0C" w:rsidRPr="00DD2A0C" w:rsidRDefault="00DD2A0C" w:rsidP="00DD2A0C">
      <w:pPr>
        <w:widowControl w:val="0"/>
        <w:numPr>
          <w:ilvl w:val="0"/>
          <w:numId w:val="6"/>
        </w:numPr>
        <w:tabs>
          <w:tab w:val="left" w:pos="341"/>
        </w:tabs>
        <w:spacing w:after="0" w:line="360" w:lineRule="auto"/>
        <w:ind w:left="340" w:right="1213" w:hanging="240"/>
        <w:contextualSpacing/>
        <w:rPr>
          <w:rFonts w:ascii="Arial" w:eastAsia="Times New Roman" w:hAnsi="Arial" w:cs="Arial"/>
          <w:sz w:val="24"/>
          <w:szCs w:val="24"/>
        </w:rPr>
      </w:pPr>
      <w:r w:rsidRPr="00DD2A0C">
        <w:rPr>
          <w:rFonts w:ascii="Arial" w:eastAsia="Calibri" w:hAnsi="Arial" w:cs="Arial"/>
          <w:sz w:val="24"/>
        </w:rPr>
        <w:t>Students will learn to identify historical, political, and socioeconomic forces that</w:t>
      </w:r>
      <w:r w:rsidRPr="00DD2A0C">
        <w:rPr>
          <w:rFonts w:ascii="Arial" w:eastAsia="Calibri" w:hAnsi="Arial" w:cs="Arial"/>
          <w:spacing w:val="-13"/>
          <w:sz w:val="24"/>
        </w:rPr>
        <w:t xml:space="preserve"> </w:t>
      </w:r>
      <w:r w:rsidRPr="00DD2A0C">
        <w:rPr>
          <w:rFonts w:ascii="Arial" w:eastAsia="Calibri" w:hAnsi="Arial" w:cs="Arial"/>
          <w:sz w:val="24"/>
        </w:rPr>
        <w:t>maintain racism, sexism, socioeconomic status and biases toward populations at</w:t>
      </w:r>
      <w:r w:rsidRPr="00DD2A0C">
        <w:rPr>
          <w:rFonts w:ascii="Arial" w:eastAsia="Calibri" w:hAnsi="Arial" w:cs="Arial"/>
          <w:spacing w:val="-3"/>
          <w:sz w:val="24"/>
        </w:rPr>
        <w:t xml:space="preserve"> </w:t>
      </w:r>
      <w:r w:rsidRPr="00DD2A0C">
        <w:rPr>
          <w:rFonts w:ascii="Arial" w:eastAsia="Calibri" w:hAnsi="Arial" w:cs="Arial"/>
          <w:sz w:val="24"/>
        </w:rPr>
        <w:t>risk.</w:t>
      </w:r>
    </w:p>
    <w:p w:rsidR="00DD2A0C" w:rsidRPr="00DD2A0C" w:rsidRDefault="00DD2A0C" w:rsidP="00DD2A0C">
      <w:pPr>
        <w:widowControl w:val="0"/>
        <w:numPr>
          <w:ilvl w:val="0"/>
          <w:numId w:val="6"/>
        </w:numPr>
        <w:tabs>
          <w:tab w:val="left" w:pos="341"/>
        </w:tabs>
        <w:spacing w:after="0" w:line="360" w:lineRule="auto"/>
        <w:ind w:left="340" w:right="1075" w:hanging="240"/>
        <w:contextualSpacing/>
        <w:rPr>
          <w:rFonts w:ascii="Arial" w:eastAsia="Times New Roman" w:hAnsi="Arial" w:cs="Arial"/>
          <w:sz w:val="24"/>
          <w:szCs w:val="24"/>
        </w:rPr>
      </w:pPr>
      <w:r w:rsidRPr="00DD2A0C">
        <w:rPr>
          <w:rFonts w:ascii="Arial" w:eastAsia="Calibri" w:hAnsi="Arial" w:cs="Arial"/>
          <w:sz w:val="24"/>
        </w:rPr>
        <w:t>Students will develop specific intervention micro, mezzo and macro strategies that</w:t>
      </w:r>
      <w:r w:rsidRPr="00DD2A0C">
        <w:rPr>
          <w:rFonts w:ascii="Arial" w:eastAsia="Calibri" w:hAnsi="Arial" w:cs="Arial"/>
          <w:spacing w:val="-11"/>
          <w:sz w:val="24"/>
        </w:rPr>
        <w:t xml:space="preserve"> </w:t>
      </w:r>
      <w:r w:rsidRPr="00DD2A0C">
        <w:rPr>
          <w:rFonts w:ascii="Arial" w:eastAsia="Calibri" w:hAnsi="Arial" w:cs="Arial"/>
          <w:sz w:val="24"/>
        </w:rPr>
        <w:t>promote economic and social justice for populations at</w:t>
      </w:r>
      <w:r w:rsidRPr="00DD2A0C">
        <w:rPr>
          <w:rFonts w:ascii="Arial" w:eastAsia="Calibri" w:hAnsi="Arial" w:cs="Arial"/>
          <w:spacing w:val="-4"/>
          <w:sz w:val="24"/>
        </w:rPr>
        <w:t xml:space="preserve"> </w:t>
      </w:r>
      <w:r w:rsidRPr="00DD2A0C">
        <w:rPr>
          <w:rFonts w:ascii="Arial" w:eastAsia="Calibri" w:hAnsi="Arial" w:cs="Arial"/>
          <w:sz w:val="24"/>
        </w:rPr>
        <w:t>risk.</w:t>
      </w:r>
    </w:p>
    <w:p w:rsidR="00DD2A0C" w:rsidRDefault="00DD2A0C" w:rsidP="002C750C">
      <w:pPr>
        <w:jc w:val="center"/>
        <w:rPr>
          <w:rFonts w:ascii="Arial" w:hAnsi="Arial" w:cs="Arial"/>
          <w:b/>
          <w:sz w:val="24"/>
          <w:szCs w:val="24"/>
        </w:rPr>
      </w:pPr>
    </w:p>
    <w:p w:rsidR="002C750C" w:rsidRPr="00DD2A0C" w:rsidRDefault="002C750C" w:rsidP="002C750C">
      <w:pPr>
        <w:jc w:val="center"/>
        <w:rPr>
          <w:rFonts w:ascii="Arial" w:hAnsi="Arial" w:cs="Arial"/>
          <w:b/>
          <w:sz w:val="24"/>
          <w:szCs w:val="24"/>
        </w:rPr>
      </w:pPr>
      <w:r w:rsidRPr="00DD2A0C">
        <w:rPr>
          <w:rFonts w:ascii="Arial" w:hAnsi="Arial" w:cs="Arial"/>
          <w:b/>
          <w:sz w:val="24"/>
          <w:szCs w:val="24"/>
        </w:rPr>
        <w:t>Relationship to Other Courses</w:t>
      </w:r>
    </w:p>
    <w:p w:rsidR="00DD2A0C" w:rsidRPr="00DD2A0C" w:rsidRDefault="00DD2A0C" w:rsidP="00DD2A0C">
      <w:pPr>
        <w:pStyle w:val="BodyText"/>
        <w:rPr>
          <w:rFonts w:ascii="Arial" w:hAnsi="Arial" w:cs="Arial"/>
        </w:rPr>
      </w:pPr>
      <w:r w:rsidRPr="00DD2A0C">
        <w:rPr>
          <w:rFonts w:ascii="Arial" w:hAnsi="Arial" w:cs="Arial"/>
        </w:rPr>
        <w:t>This course builds on foundation courses and enhances all subsequent/additional social work courses by providing a basis from which development and analysis of social work interventions may be</w:t>
      </w:r>
      <w:r w:rsidRPr="00DD2A0C">
        <w:rPr>
          <w:rFonts w:ascii="Arial" w:hAnsi="Arial" w:cs="Arial"/>
          <w:spacing w:val="-14"/>
        </w:rPr>
        <w:t xml:space="preserve"> </w:t>
      </w:r>
      <w:r w:rsidRPr="00DD2A0C">
        <w:rPr>
          <w:rFonts w:ascii="Arial" w:hAnsi="Arial" w:cs="Arial"/>
        </w:rPr>
        <w:t>formed.</w:t>
      </w:r>
    </w:p>
    <w:p w:rsidR="00DD2A0C" w:rsidRDefault="00DD2A0C" w:rsidP="00DD2A0C">
      <w:pPr>
        <w:rPr>
          <w:rFonts w:ascii="Arial" w:hAnsi="Arial" w:cs="Arial"/>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DD2A0C" w:rsidRDefault="00DD2A0C" w:rsidP="00851032">
      <w:pPr>
        <w:tabs>
          <w:tab w:val="left" w:pos="7155"/>
        </w:tabs>
        <w:rPr>
          <w:rFonts w:ascii="Arial" w:hAnsi="Arial" w:cs="Arial"/>
          <w:b/>
          <w:sz w:val="24"/>
          <w:szCs w:val="24"/>
        </w:rPr>
      </w:pPr>
    </w:p>
    <w:p w:rsidR="00382702" w:rsidRDefault="00382702" w:rsidP="00851032">
      <w:pPr>
        <w:tabs>
          <w:tab w:val="left" w:pos="7155"/>
        </w:tabs>
        <w:rPr>
          <w:rFonts w:ascii="Arial" w:hAnsi="Arial" w:cs="Arial"/>
          <w:sz w:val="24"/>
          <w:szCs w:val="24"/>
        </w:rPr>
      </w:pPr>
      <w:r w:rsidRPr="00382702">
        <w:rPr>
          <w:rFonts w:ascii="Arial" w:hAnsi="Arial" w:cs="Arial"/>
          <w:b/>
          <w:sz w:val="24"/>
          <w:szCs w:val="24"/>
        </w:rPr>
        <w:lastRenderedPageBreak/>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Students to achieve programmatic goals listed above through demonstration the following nine competencies for generalist- level practice</w:t>
      </w:r>
      <w:r>
        <w:rPr>
          <w:rFonts w:ascii="Arial" w:hAnsi="Arial" w:cs="Arial"/>
          <w:sz w:val="24"/>
          <w:szCs w:val="24"/>
        </w:rPr>
        <w:t xml:space="preserve">. </w:t>
      </w:r>
    </w:p>
    <w:p w:rsidR="00BB735A" w:rsidRDefault="00051A0E" w:rsidP="00BB735A">
      <w:pPr>
        <w:rPr>
          <w:rFonts w:ascii="Arial" w:hAnsi="Arial" w:cs="Arial"/>
          <w:sz w:val="24"/>
          <w:szCs w:val="24"/>
        </w:rPr>
      </w:pPr>
      <w:r>
        <w:rPr>
          <w:rFonts w:ascii="Arial" w:hAnsi="Arial" w:cs="Arial"/>
          <w:sz w:val="24"/>
          <w:szCs w:val="24"/>
        </w:rPr>
        <w:t xml:space="preserve">Competency 2.1.1 </w:t>
      </w:r>
      <w:r w:rsidR="00BB735A">
        <w:rPr>
          <w:rFonts w:ascii="Arial" w:hAnsi="Arial" w:cs="Arial"/>
          <w:sz w:val="24"/>
          <w:szCs w:val="24"/>
        </w:rPr>
        <w:t>Identify as a professional social worker and conduct oneself accordingly</w:t>
      </w:r>
    </w:p>
    <w:p w:rsidR="00BB735A" w:rsidRPr="00F65C1D" w:rsidRDefault="00BB735A" w:rsidP="00BB735A">
      <w:pPr>
        <w:rPr>
          <w:rFonts w:ascii="Arial" w:hAnsi="Arial" w:cs="Arial"/>
          <w:b/>
          <w:sz w:val="24"/>
          <w:szCs w:val="24"/>
        </w:rPr>
      </w:pPr>
      <w:r w:rsidRPr="00F65C1D">
        <w:rPr>
          <w:rFonts w:ascii="Arial" w:hAnsi="Arial" w:cs="Arial"/>
          <w:b/>
          <w:sz w:val="24"/>
          <w:szCs w:val="24"/>
        </w:rPr>
        <w:t>Competency 2.1.2 Apply social work ethical principles to guide professional practice</w:t>
      </w:r>
    </w:p>
    <w:p w:rsidR="00BB735A" w:rsidRDefault="00BB735A" w:rsidP="00BB735A">
      <w:pPr>
        <w:rPr>
          <w:rFonts w:ascii="Arial" w:hAnsi="Arial" w:cs="Arial"/>
          <w:sz w:val="24"/>
          <w:szCs w:val="24"/>
        </w:rPr>
      </w:pPr>
      <w:r>
        <w:rPr>
          <w:rFonts w:ascii="Arial" w:hAnsi="Arial" w:cs="Arial"/>
          <w:sz w:val="24"/>
          <w:szCs w:val="24"/>
        </w:rPr>
        <w:t>Competency 2.1.3 Apply Critical thinking to inform and communicate professional judgments</w:t>
      </w:r>
    </w:p>
    <w:p w:rsidR="00BB735A" w:rsidRPr="00F65C1D" w:rsidRDefault="00BB735A" w:rsidP="00BB735A">
      <w:pPr>
        <w:rPr>
          <w:rFonts w:ascii="Arial" w:hAnsi="Arial" w:cs="Arial"/>
          <w:b/>
          <w:sz w:val="24"/>
          <w:szCs w:val="24"/>
        </w:rPr>
      </w:pPr>
      <w:r w:rsidRPr="00F65C1D">
        <w:rPr>
          <w:rFonts w:ascii="Arial" w:hAnsi="Arial" w:cs="Arial"/>
          <w:b/>
          <w:sz w:val="24"/>
          <w:szCs w:val="24"/>
        </w:rPr>
        <w:t xml:space="preserve">Competency 2.1.4 </w:t>
      </w:r>
      <w:proofErr w:type="gramStart"/>
      <w:r w:rsidRPr="00F65C1D">
        <w:rPr>
          <w:rFonts w:ascii="Arial" w:hAnsi="Arial" w:cs="Arial"/>
          <w:b/>
          <w:sz w:val="24"/>
          <w:szCs w:val="24"/>
        </w:rPr>
        <w:t>Engage</w:t>
      </w:r>
      <w:proofErr w:type="gramEnd"/>
      <w:r w:rsidRPr="00F65C1D">
        <w:rPr>
          <w:rFonts w:ascii="Arial" w:hAnsi="Arial" w:cs="Arial"/>
          <w:b/>
          <w:sz w:val="24"/>
          <w:szCs w:val="24"/>
        </w:rPr>
        <w:t xml:space="preserve"> diversity and difference in practice</w:t>
      </w:r>
    </w:p>
    <w:p w:rsidR="00BB735A" w:rsidRPr="00F65C1D" w:rsidRDefault="00BB735A" w:rsidP="00BB735A">
      <w:pPr>
        <w:rPr>
          <w:rFonts w:ascii="Arial" w:hAnsi="Arial" w:cs="Arial"/>
          <w:b/>
          <w:sz w:val="24"/>
          <w:szCs w:val="24"/>
        </w:rPr>
      </w:pPr>
      <w:r w:rsidRPr="00F65C1D">
        <w:rPr>
          <w:rFonts w:ascii="Arial" w:hAnsi="Arial" w:cs="Arial"/>
          <w:b/>
          <w:sz w:val="24"/>
          <w:szCs w:val="24"/>
        </w:rPr>
        <w:t>Competency 2.1.5 Advance human rights and social and economic justice</w:t>
      </w:r>
    </w:p>
    <w:p w:rsidR="00BB735A" w:rsidRDefault="00BB735A" w:rsidP="00BB735A">
      <w:pPr>
        <w:rPr>
          <w:rFonts w:ascii="Arial" w:hAnsi="Arial" w:cs="Arial"/>
          <w:sz w:val="24"/>
          <w:szCs w:val="24"/>
        </w:rPr>
      </w:pPr>
      <w:r>
        <w:rPr>
          <w:rFonts w:ascii="Arial" w:hAnsi="Arial" w:cs="Arial"/>
          <w:sz w:val="24"/>
          <w:szCs w:val="24"/>
        </w:rPr>
        <w:t>Competency 2.1.6 Engage in research-informed practice and practice-informed research</w:t>
      </w:r>
    </w:p>
    <w:p w:rsidR="00BB735A" w:rsidRDefault="00BB735A" w:rsidP="00BB735A">
      <w:pPr>
        <w:rPr>
          <w:rFonts w:ascii="Arial" w:hAnsi="Arial" w:cs="Arial"/>
          <w:sz w:val="24"/>
          <w:szCs w:val="24"/>
        </w:rPr>
      </w:pPr>
      <w:r>
        <w:rPr>
          <w:rFonts w:ascii="Arial" w:hAnsi="Arial" w:cs="Arial"/>
          <w:sz w:val="24"/>
          <w:szCs w:val="24"/>
        </w:rPr>
        <w:t>Competency 2.1.7 Apply knowledge of human behavior and the social environment</w:t>
      </w:r>
    </w:p>
    <w:p w:rsidR="00BB735A" w:rsidRDefault="00BB735A" w:rsidP="00BB735A">
      <w:pPr>
        <w:rPr>
          <w:rFonts w:ascii="Arial" w:hAnsi="Arial" w:cs="Arial"/>
          <w:sz w:val="24"/>
          <w:szCs w:val="24"/>
        </w:rPr>
      </w:pPr>
      <w:r>
        <w:rPr>
          <w:rFonts w:ascii="Arial" w:hAnsi="Arial" w:cs="Arial"/>
          <w:sz w:val="24"/>
          <w:szCs w:val="24"/>
        </w:rPr>
        <w:t>Competency 2.1.8 Engage in policy practice to advance well-being and deliver services</w:t>
      </w:r>
    </w:p>
    <w:p w:rsidR="00BB735A" w:rsidRPr="00F65C1D" w:rsidRDefault="00BB735A" w:rsidP="00BB735A">
      <w:pPr>
        <w:rPr>
          <w:rFonts w:ascii="Arial" w:hAnsi="Arial" w:cs="Arial"/>
          <w:b/>
          <w:sz w:val="24"/>
          <w:szCs w:val="24"/>
        </w:rPr>
      </w:pPr>
      <w:r w:rsidRPr="00F65C1D">
        <w:rPr>
          <w:rFonts w:ascii="Arial" w:hAnsi="Arial" w:cs="Arial"/>
          <w:b/>
          <w:sz w:val="24"/>
          <w:szCs w:val="24"/>
        </w:rPr>
        <w:t>Competency 2.1.9 Respond to contexts that shape practice</w:t>
      </w:r>
    </w:p>
    <w:p w:rsidR="00BB735A" w:rsidRDefault="00BB735A" w:rsidP="00BB735A">
      <w:pPr>
        <w:rPr>
          <w:rFonts w:ascii="Arial" w:hAnsi="Arial" w:cs="Arial"/>
          <w:sz w:val="24"/>
          <w:szCs w:val="24"/>
        </w:rPr>
      </w:pPr>
      <w:r>
        <w:rPr>
          <w:rFonts w:ascii="Arial" w:hAnsi="Arial" w:cs="Arial"/>
          <w:sz w:val="24"/>
          <w:szCs w:val="24"/>
        </w:rPr>
        <w:t>Competency 2.1.10 (a)-(d)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DD2A0C">
        <w:rPr>
          <w:rFonts w:ascii="Arial" w:hAnsi="Arial" w:cs="Arial"/>
          <w:sz w:val="24"/>
          <w:szCs w:val="24"/>
        </w:rPr>
        <w:t>Course content and assessment reflects the following practice behaviors:</w:t>
      </w:r>
    </w:p>
    <w:p w:rsidR="00DD2A0C" w:rsidRDefault="00DD2A0C" w:rsidP="002C750C">
      <w:pPr>
        <w:rPr>
          <w:rFonts w:ascii="Arial" w:hAnsi="Arial" w:cs="Arial"/>
          <w:sz w:val="24"/>
          <w:szCs w:val="24"/>
        </w:rPr>
      </w:pPr>
      <w:r>
        <w:rPr>
          <w:rFonts w:ascii="Arial" w:hAnsi="Arial" w:cs="Arial"/>
          <w:sz w:val="24"/>
          <w:szCs w:val="24"/>
        </w:rPr>
        <w:lastRenderedPageBreak/>
        <w:t>2.1.2.1 Makes ethical decisions by applying standards of NASW Code of Ethics and as applicable, of the International Federation of Social Workers/International Association of Schools of Social Work Ethics in Social Work, Statement of Principles</w:t>
      </w:r>
    </w:p>
    <w:p w:rsidR="00DD2A0C" w:rsidRDefault="00DD2A0C" w:rsidP="002C750C">
      <w:pPr>
        <w:rPr>
          <w:rFonts w:ascii="Arial" w:hAnsi="Arial" w:cs="Arial"/>
          <w:sz w:val="24"/>
          <w:szCs w:val="24"/>
        </w:rPr>
      </w:pPr>
      <w:r>
        <w:rPr>
          <w:rFonts w:ascii="Arial" w:hAnsi="Arial" w:cs="Arial"/>
          <w:sz w:val="24"/>
          <w:szCs w:val="24"/>
        </w:rPr>
        <w:t>2.1.2.3 Tolerates ambiguity in resolving ethical conflicts</w:t>
      </w:r>
    </w:p>
    <w:p w:rsidR="00DD2A0C" w:rsidRDefault="00DD2A0C" w:rsidP="002C750C">
      <w:pPr>
        <w:rPr>
          <w:rFonts w:ascii="Arial" w:hAnsi="Arial" w:cs="Arial"/>
          <w:sz w:val="24"/>
          <w:szCs w:val="24"/>
        </w:rPr>
      </w:pPr>
      <w:r>
        <w:rPr>
          <w:rFonts w:ascii="Arial" w:hAnsi="Arial" w:cs="Arial"/>
          <w:sz w:val="24"/>
          <w:szCs w:val="24"/>
        </w:rPr>
        <w:t>2.1.4.2 Has sufficient self-awareness to eliminate the influence of personal biases and values in working with diverse groups</w:t>
      </w:r>
    </w:p>
    <w:p w:rsidR="00DD2A0C" w:rsidRDefault="00DD2A0C" w:rsidP="002C750C">
      <w:pPr>
        <w:rPr>
          <w:rFonts w:ascii="Arial" w:hAnsi="Arial" w:cs="Arial"/>
          <w:sz w:val="24"/>
          <w:szCs w:val="24"/>
        </w:rPr>
      </w:pPr>
      <w:r>
        <w:rPr>
          <w:rFonts w:ascii="Arial" w:hAnsi="Arial" w:cs="Arial"/>
          <w:sz w:val="24"/>
          <w:szCs w:val="24"/>
        </w:rPr>
        <w:t>2.1.4.3 Recognizes and communicates her or his understanding of the importance of difference in shaping life experiences</w:t>
      </w:r>
    </w:p>
    <w:p w:rsidR="00DD2A0C" w:rsidRDefault="00DD2A0C" w:rsidP="002C750C">
      <w:pPr>
        <w:rPr>
          <w:rFonts w:ascii="Arial" w:hAnsi="Arial" w:cs="Arial"/>
          <w:sz w:val="24"/>
          <w:szCs w:val="24"/>
        </w:rPr>
      </w:pPr>
      <w:r>
        <w:rPr>
          <w:rFonts w:ascii="Arial" w:hAnsi="Arial" w:cs="Arial"/>
          <w:sz w:val="24"/>
          <w:szCs w:val="24"/>
        </w:rPr>
        <w:t>2.1.5.2 Understands the forms and mechanisms of oppression and discrimination</w:t>
      </w:r>
    </w:p>
    <w:p w:rsidR="00DD2A0C" w:rsidRDefault="00DD2A0C" w:rsidP="002C750C">
      <w:pPr>
        <w:rPr>
          <w:rFonts w:ascii="Arial" w:hAnsi="Arial" w:cs="Arial"/>
          <w:sz w:val="24"/>
          <w:szCs w:val="24"/>
        </w:rPr>
      </w:pPr>
      <w:r>
        <w:rPr>
          <w:rFonts w:ascii="Arial" w:hAnsi="Arial" w:cs="Arial"/>
          <w:sz w:val="24"/>
          <w:szCs w:val="24"/>
        </w:rPr>
        <w:t xml:space="preserve">2.1.5.3 </w:t>
      </w:r>
      <w:proofErr w:type="gramStart"/>
      <w:r>
        <w:rPr>
          <w:rFonts w:ascii="Arial" w:hAnsi="Arial" w:cs="Arial"/>
          <w:sz w:val="24"/>
          <w:szCs w:val="24"/>
        </w:rPr>
        <w:t>Is</w:t>
      </w:r>
      <w:proofErr w:type="gramEnd"/>
      <w:r>
        <w:rPr>
          <w:rFonts w:ascii="Arial" w:hAnsi="Arial" w:cs="Arial"/>
          <w:sz w:val="24"/>
          <w:szCs w:val="24"/>
        </w:rPr>
        <w:t xml:space="preserve"> skilled at engaging in practices that advance social and economic justice</w:t>
      </w:r>
    </w:p>
    <w:p w:rsidR="00DD2A0C" w:rsidRDefault="00DD2A0C" w:rsidP="002C750C">
      <w:pPr>
        <w:rPr>
          <w:rFonts w:ascii="Arial" w:hAnsi="Arial" w:cs="Arial"/>
          <w:sz w:val="24"/>
          <w:szCs w:val="24"/>
        </w:rPr>
      </w:pPr>
      <w:r>
        <w:rPr>
          <w:rFonts w:ascii="Arial" w:hAnsi="Arial" w:cs="Arial"/>
          <w:sz w:val="24"/>
          <w:szCs w:val="24"/>
        </w:rPr>
        <w:t>2.1.9.1 Is skilled at continuously discovering, appraising, and attending to changing locales, populations, scientific and technological developments and emerging societal trends in order to provide relevant services.</w:t>
      </w:r>
    </w:p>
    <w:p w:rsidR="00DD2A0C" w:rsidRDefault="001A5297" w:rsidP="002C750C">
      <w:pPr>
        <w:rPr>
          <w:rFonts w:ascii="Arial" w:hAnsi="Arial" w:cs="Arial"/>
          <w:sz w:val="24"/>
          <w:szCs w:val="24"/>
        </w:rPr>
      </w:pPr>
      <w:r>
        <w:rPr>
          <w:rFonts w:ascii="Arial" w:hAnsi="Arial" w:cs="Arial"/>
          <w:sz w:val="24"/>
          <w:szCs w:val="24"/>
        </w:rPr>
        <w:t>2.1.10[a].2 uses empathy and other interpersonal skills</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1A5297" w:rsidRPr="001A5297" w:rsidRDefault="001A5297" w:rsidP="001A5297">
      <w:pPr>
        <w:spacing w:line="360" w:lineRule="auto"/>
        <w:ind w:left="821" w:right="72" w:hanging="720"/>
        <w:rPr>
          <w:rFonts w:ascii="Arial" w:eastAsia="Times New Roman" w:hAnsi="Arial" w:cs="Arial"/>
          <w:sz w:val="24"/>
          <w:szCs w:val="24"/>
        </w:rPr>
      </w:pPr>
      <w:r w:rsidRPr="001A5297">
        <w:rPr>
          <w:rFonts w:ascii="Arial" w:hAnsi="Arial" w:cs="Arial"/>
          <w:sz w:val="24"/>
        </w:rPr>
        <w:t>Rothenberg, P. S.  (2014)</w:t>
      </w:r>
      <w:proofErr w:type="gramStart"/>
      <w:r w:rsidRPr="001A5297">
        <w:rPr>
          <w:rFonts w:ascii="Arial" w:hAnsi="Arial" w:cs="Arial"/>
          <w:sz w:val="24"/>
        </w:rPr>
        <w:t xml:space="preserve">.  </w:t>
      </w:r>
      <w:r w:rsidRPr="001A5297">
        <w:rPr>
          <w:rFonts w:ascii="Arial" w:hAnsi="Arial" w:cs="Arial"/>
          <w:i/>
          <w:sz w:val="24"/>
        </w:rPr>
        <w:t>Race</w:t>
      </w:r>
      <w:proofErr w:type="gramEnd"/>
      <w:r w:rsidRPr="001A5297">
        <w:rPr>
          <w:rFonts w:ascii="Arial" w:hAnsi="Arial" w:cs="Arial"/>
          <w:i/>
          <w:sz w:val="24"/>
        </w:rPr>
        <w:t>, class and gender in the United States: An integrated</w:t>
      </w:r>
      <w:r w:rsidRPr="001A5297">
        <w:rPr>
          <w:rFonts w:ascii="Arial" w:hAnsi="Arial" w:cs="Arial"/>
          <w:i/>
          <w:spacing w:val="-9"/>
          <w:sz w:val="24"/>
        </w:rPr>
        <w:t xml:space="preserve"> </w:t>
      </w:r>
      <w:r w:rsidRPr="001A5297">
        <w:rPr>
          <w:rFonts w:ascii="Arial" w:hAnsi="Arial" w:cs="Arial"/>
          <w:i/>
          <w:sz w:val="24"/>
        </w:rPr>
        <w:t>study.</w:t>
      </w:r>
      <w:r>
        <w:rPr>
          <w:rFonts w:ascii="Arial" w:hAnsi="Arial" w:cs="Arial"/>
          <w:i/>
          <w:sz w:val="24"/>
        </w:rPr>
        <w:t xml:space="preserve"> </w:t>
      </w:r>
      <w:r w:rsidRPr="001A5297">
        <w:rPr>
          <w:rFonts w:ascii="Arial" w:hAnsi="Arial" w:cs="Arial"/>
        </w:rPr>
        <w:t xml:space="preserve">(9th </w:t>
      </w:r>
      <w:proofErr w:type="spellStart"/>
      <w:proofErr w:type="gramStart"/>
      <w:r w:rsidRPr="001A5297">
        <w:rPr>
          <w:rFonts w:ascii="Arial" w:hAnsi="Arial" w:cs="Arial"/>
        </w:rPr>
        <w:t>ed</w:t>
      </w:r>
      <w:proofErr w:type="spellEnd"/>
      <w:proofErr w:type="gramEnd"/>
      <w:r w:rsidRPr="001A5297">
        <w:rPr>
          <w:rFonts w:ascii="Arial" w:hAnsi="Arial" w:cs="Arial"/>
        </w:rPr>
        <w:t>)</w:t>
      </w:r>
      <w:r w:rsidRPr="001A5297">
        <w:rPr>
          <w:rFonts w:ascii="Arial" w:hAnsi="Arial" w:cs="Arial"/>
          <w:i/>
        </w:rPr>
        <w:t xml:space="preserve">.  </w:t>
      </w:r>
      <w:r w:rsidRPr="001A5297">
        <w:rPr>
          <w:rFonts w:ascii="Arial" w:hAnsi="Arial" w:cs="Arial"/>
        </w:rPr>
        <w:t>New York: St. Martin's</w:t>
      </w:r>
      <w:r w:rsidRPr="001A5297">
        <w:rPr>
          <w:rFonts w:ascii="Arial" w:hAnsi="Arial" w:cs="Arial"/>
          <w:spacing w:val="-30"/>
        </w:rPr>
        <w:t xml:space="preserve"> </w:t>
      </w:r>
      <w:r w:rsidRPr="001A5297">
        <w:rPr>
          <w:rFonts w:ascii="Arial" w:hAnsi="Arial" w:cs="Arial"/>
        </w:rPr>
        <w:t>Press.</w:t>
      </w:r>
    </w:p>
    <w:p w:rsid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1A5297" w:rsidRPr="001B7422" w:rsidRDefault="001A5297" w:rsidP="001A5297">
      <w:pPr>
        <w:spacing w:after="0" w:line="360" w:lineRule="auto"/>
        <w:ind w:left="720" w:hanging="720"/>
        <w:contextualSpacing/>
        <w:rPr>
          <w:rFonts w:ascii="Arial" w:hAnsi="Arial" w:cs="Arial"/>
          <w:sz w:val="24"/>
          <w:szCs w:val="24"/>
        </w:rPr>
      </w:pPr>
      <w:proofErr w:type="gramStart"/>
      <w:r w:rsidRPr="001A5297">
        <w:rPr>
          <w:rFonts w:ascii="Arial" w:hAnsi="Arial" w:cs="Arial"/>
          <w:sz w:val="24"/>
          <w:szCs w:val="24"/>
        </w:rPr>
        <w:t>Devore, W. &amp; Schlesinger, E. G. (1996).</w:t>
      </w:r>
      <w:proofErr w:type="gramEnd"/>
      <w:r w:rsidRPr="001A5297">
        <w:rPr>
          <w:rFonts w:ascii="Arial" w:hAnsi="Arial" w:cs="Arial"/>
          <w:sz w:val="24"/>
          <w:szCs w:val="24"/>
        </w:rPr>
        <w:t xml:space="preserve"> Ethnic sensitive social work </w:t>
      </w:r>
      <w:proofErr w:type="gramStart"/>
      <w:r w:rsidRPr="001A5297">
        <w:rPr>
          <w:rFonts w:ascii="Arial" w:hAnsi="Arial" w:cs="Arial"/>
          <w:sz w:val="24"/>
          <w:szCs w:val="24"/>
        </w:rPr>
        <w:t>practice</w:t>
      </w:r>
      <w:proofErr w:type="gramEnd"/>
      <w:r w:rsidRPr="001A5297">
        <w:rPr>
          <w:rFonts w:ascii="Arial" w:hAnsi="Arial" w:cs="Arial"/>
          <w:sz w:val="24"/>
          <w:szCs w:val="24"/>
        </w:rPr>
        <w:t xml:space="preserve"> (8th </w:t>
      </w:r>
      <w:proofErr w:type="spellStart"/>
      <w:r w:rsidRPr="001A5297">
        <w:rPr>
          <w:rFonts w:ascii="Arial" w:hAnsi="Arial" w:cs="Arial"/>
          <w:sz w:val="24"/>
          <w:szCs w:val="24"/>
        </w:rPr>
        <w:t>ed</w:t>
      </w:r>
      <w:proofErr w:type="spellEnd"/>
      <w:r w:rsidRPr="001A5297">
        <w:rPr>
          <w:rFonts w:ascii="Arial" w:hAnsi="Arial" w:cs="Arial"/>
          <w:sz w:val="24"/>
          <w:szCs w:val="24"/>
        </w:rPr>
        <w:t>). MA: Allyn &amp; Bacon.</w:t>
      </w:r>
    </w:p>
    <w:p w:rsidR="001B7422"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1A5297" w:rsidRPr="001A5297" w:rsidRDefault="001A5297" w:rsidP="001A5297">
      <w:pPr>
        <w:widowControl w:val="0"/>
        <w:numPr>
          <w:ilvl w:val="0"/>
          <w:numId w:val="7"/>
        </w:numPr>
        <w:tabs>
          <w:tab w:val="left" w:pos="461"/>
        </w:tabs>
        <w:spacing w:after="0" w:line="240" w:lineRule="auto"/>
        <w:ind w:right="67"/>
        <w:jc w:val="left"/>
        <w:rPr>
          <w:rFonts w:ascii="Arial" w:eastAsia="Times New Roman" w:hAnsi="Arial" w:cs="Arial"/>
          <w:b/>
          <w:sz w:val="24"/>
          <w:szCs w:val="24"/>
        </w:rPr>
      </w:pPr>
      <w:r w:rsidRPr="001A5297">
        <w:rPr>
          <w:rFonts w:ascii="Arial" w:eastAsia="Times New Roman" w:hAnsi="Arial" w:cs="Arial"/>
          <w:b/>
          <w:sz w:val="24"/>
          <w:szCs w:val="24"/>
        </w:rPr>
        <w:t xml:space="preserve">REACTION PAPERS (3 AT 25 POINTS) </w:t>
      </w:r>
    </w:p>
    <w:p w:rsidR="001A5297" w:rsidRDefault="001A5297" w:rsidP="001A5297">
      <w:pPr>
        <w:spacing w:after="0" w:line="360" w:lineRule="auto"/>
        <w:contextualSpacing/>
        <w:rPr>
          <w:rFonts w:ascii="Arial" w:hAnsi="Arial" w:cs="Arial"/>
          <w:sz w:val="24"/>
          <w:szCs w:val="24"/>
        </w:rPr>
      </w:pPr>
      <w:r w:rsidRPr="001A5297">
        <w:rPr>
          <w:rFonts w:ascii="Arial" w:hAnsi="Arial" w:cs="Arial"/>
          <w:sz w:val="24"/>
          <w:szCs w:val="24"/>
        </w:rPr>
        <w:t>Students will write three brief reaction papers (1-2 pages, double-spaced). Students will react to</w:t>
      </w:r>
      <w:r w:rsidRPr="001A5297">
        <w:rPr>
          <w:rFonts w:ascii="Arial" w:hAnsi="Arial" w:cs="Arial"/>
          <w:spacing w:val="-16"/>
          <w:sz w:val="24"/>
          <w:szCs w:val="24"/>
        </w:rPr>
        <w:t xml:space="preserve"> </w:t>
      </w:r>
      <w:r w:rsidRPr="001A5297">
        <w:rPr>
          <w:rFonts w:ascii="Arial" w:hAnsi="Arial" w:cs="Arial"/>
          <w:sz w:val="24"/>
          <w:szCs w:val="24"/>
        </w:rPr>
        <w:t xml:space="preserve">three chapters selected by each student, from the </w:t>
      </w:r>
      <w:proofErr w:type="spellStart"/>
      <w:r w:rsidRPr="001A5297">
        <w:rPr>
          <w:rFonts w:ascii="Arial" w:hAnsi="Arial" w:cs="Arial"/>
          <w:sz w:val="24"/>
          <w:szCs w:val="24"/>
        </w:rPr>
        <w:t>Rothenburg</w:t>
      </w:r>
      <w:proofErr w:type="spellEnd"/>
      <w:r w:rsidRPr="001A5297">
        <w:rPr>
          <w:rFonts w:ascii="Arial" w:hAnsi="Arial" w:cs="Arial"/>
          <w:sz w:val="24"/>
          <w:szCs w:val="24"/>
        </w:rPr>
        <w:t xml:space="preserve"> text. The due dates for the different</w:t>
      </w:r>
      <w:r w:rsidRPr="001A5297">
        <w:rPr>
          <w:rFonts w:ascii="Arial" w:hAnsi="Arial" w:cs="Arial"/>
          <w:spacing w:val="-16"/>
          <w:sz w:val="24"/>
          <w:szCs w:val="24"/>
        </w:rPr>
        <w:t xml:space="preserve"> </w:t>
      </w:r>
      <w:r w:rsidRPr="001A5297">
        <w:rPr>
          <w:rFonts w:ascii="Arial" w:hAnsi="Arial" w:cs="Arial"/>
          <w:sz w:val="24"/>
          <w:szCs w:val="24"/>
        </w:rPr>
        <w:t>sections of the book are listed in the course outline. Students will upload the paper to Drop Box and provide</w:t>
      </w:r>
      <w:r w:rsidRPr="001A5297">
        <w:rPr>
          <w:rFonts w:ascii="Arial" w:hAnsi="Arial" w:cs="Arial"/>
          <w:spacing w:val="-7"/>
          <w:sz w:val="24"/>
          <w:szCs w:val="24"/>
        </w:rPr>
        <w:t xml:space="preserve"> </w:t>
      </w:r>
      <w:r w:rsidRPr="001A5297">
        <w:rPr>
          <w:rFonts w:ascii="Arial" w:hAnsi="Arial" w:cs="Arial"/>
          <w:sz w:val="24"/>
          <w:szCs w:val="24"/>
        </w:rPr>
        <w:t xml:space="preserve">a one paragraph summary of their reaction </w:t>
      </w:r>
      <w:r w:rsidRPr="001A5297">
        <w:rPr>
          <w:rFonts w:ascii="Arial" w:hAnsi="Arial" w:cs="Arial"/>
          <w:sz w:val="24"/>
          <w:szCs w:val="24"/>
        </w:rPr>
        <w:lastRenderedPageBreak/>
        <w:t>under Reaction Discussion during the Module with</w:t>
      </w:r>
      <w:r w:rsidRPr="001A5297">
        <w:rPr>
          <w:rFonts w:ascii="Arial" w:hAnsi="Arial" w:cs="Arial"/>
          <w:spacing w:val="-13"/>
          <w:sz w:val="24"/>
          <w:szCs w:val="24"/>
        </w:rPr>
        <w:t xml:space="preserve"> </w:t>
      </w:r>
      <w:r w:rsidRPr="001A5297">
        <w:rPr>
          <w:rFonts w:ascii="Arial" w:hAnsi="Arial" w:cs="Arial"/>
          <w:sz w:val="24"/>
          <w:szCs w:val="24"/>
        </w:rPr>
        <w:t>reading was assigned. For example if you choose to react to a chapter from Part III of the book, then you</w:t>
      </w:r>
      <w:r w:rsidRPr="001A5297">
        <w:rPr>
          <w:rFonts w:ascii="Arial" w:hAnsi="Arial" w:cs="Arial"/>
          <w:spacing w:val="-16"/>
          <w:sz w:val="24"/>
          <w:szCs w:val="24"/>
        </w:rPr>
        <w:t xml:space="preserve"> </w:t>
      </w:r>
      <w:r w:rsidRPr="001A5297">
        <w:rPr>
          <w:rFonts w:ascii="Arial" w:hAnsi="Arial" w:cs="Arial"/>
          <w:sz w:val="24"/>
          <w:szCs w:val="24"/>
        </w:rPr>
        <w:t>will post under Module Two’s Reaction Discussion. Please read each other’s reactions, and add to</w:t>
      </w:r>
      <w:r w:rsidRPr="001A5297">
        <w:rPr>
          <w:rFonts w:ascii="Arial" w:hAnsi="Arial" w:cs="Arial"/>
          <w:spacing w:val="-10"/>
          <w:sz w:val="24"/>
          <w:szCs w:val="24"/>
        </w:rPr>
        <w:t xml:space="preserve"> </w:t>
      </w:r>
      <w:r w:rsidRPr="001A5297">
        <w:rPr>
          <w:rFonts w:ascii="Arial" w:hAnsi="Arial" w:cs="Arial"/>
          <w:sz w:val="24"/>
          <w:szCs w:val="24"/>
        </w:rPr>
        <w:t>the discussion for Class Participation</w:t>
      </w:r>
      <w:r w:rsidRPr="001A5297">
        <w:rPr>
          <w:rFonts w:ascii="Arial" w:hAnsi="Arial" w:cs="Arial"/>
          <w:spacing w:val="-4"/>
          <w:sz w:val="24"/>
          <w:szCs w:val="24"/>
        </w:rPr>
        <w:t xml:space="preserve"> </w:t>
      </w:r>
      <w:r w:rsidRPr="001A5297">
        <w:rPr>
          <w:rFonts w:ascii="Arial" w:hAnsi="Arial" w:cs="Arial"/>
          <w:sz w:val="24"/>
          <w:szCs w:val="24"/>
        </w:rPr>
        <w:t>points</w:t>
      </w:r>
    </w:p>
    <w:p w:rsidR="001A5297" w:rsidRPr="001A5297" w:rsidRDefault="001A5297" w:rsidP="001A5297">
      <w:pPr>
        <w:pStyle w:val="ListParagraph"/>
        <w:widowControl w:val="0"/>
        <w:numPr>
          <w:ilvl w:val="0"/>
          <w:numId w:val="7"/>
        </w:numPr>
        <w:tabs>
          <w:tab w:val="left" w:pos="461"/>
        </w:tabs>
        <w:ind w:right="67"/>
        <w:jc w:val="left"/>
        <w:rPr>
          <w:rFonts w:ascii="Times New Roman" w:hAnsi="Times New Roman"/>
          <w:szCs w:val="24"/>
        </w:rPr>
      </w:pPr>
      <w:r w:rsidRPr="001A5297">
        <w:rPr>
          <w:rFonts w:ascii="Times New Roman"/>
          <w:b/>
          <w:u w:val="single" w:color="000000"/>
        </w:rPr>
        <w:t xml:space="preserve">INTERVIEW OF ADVOCATE FOR SOCIAL JUSTICE </w:t>
      </w:r>
      <w:r w:rsidRPr="001A5297">
        <w:rPr>
          <w:rFonts w:ascii="Times New Roman"/>
          <w:b/>
        </w:rPr>
        <w:t>(75 points)</w:t>
      </w:r>
      <w:r w:rsidRPr="001A5297">
        <w:rPr>
          <w:rFonts w:ascii="Times New Roman"/>
        </w:rPr>
        <w:t xml:space="preserve"> </w:t>
      </w:r>
    </w:p>
    <w:p w:rsidR="001A5297" w:rsidRPr="001A5297" w:rsidRDefault="001A5297" w:rsidP="001A5297">
      <w:pPr>
        <w:widowControl w:val="0"/>
        <w:spacing w:before="1" w:after="0" w:line="240" w:lineRule="auto"/>
        <w:rPr>
          <w:rFonts w:ascii="Times New Roman" w:eastAsia="Times New Roman" w:hAnsi="Times New Roman" w:cs="Times New Roman"/>
          <w:sz w:val="20"/>
          <w:szCs w:val="20"/>
        </w:rPr>
      </w:pPr>
    </w:p>
    <w:p w:rsidR="001A5297" w:rsidRDefault="001A5297" w:rsidP="001A5297">
      <w:pPr>
        <w:widowControl w:val="0"/>
        <w:spacing w:before="69" w:after="0" w:line="360" w:lineRule="auto"/>
        <w:ind w:left="101" w:right="173"/>
        <w:contextualSpacing/>
        <w:rPr>
          <w:rFonts w:ascii="Arial" w:eastAsia="Times New Roman" w:hAnsi="Arial" w:cs="Arial"/>
          <w:sz w:val="24"/>
          <w:szCs w:val="24"/>
        </w:rPr>
      </w:pPr>
      <w:r w:rsidRPr="001A5297">
        <w:rPr>
          <w:rFonts w:ascii="Arial" w:eastAsia="Times New Roman" w:hAnsi="Arial" w:cs="Arial"/>
          <w:sz w:val="24"/>
          <w:szCs w:val="24"/>
        </w:rPr>
        <w:t>Students will interview a leader or employee of an organization that advocates for or assists</w:t>
      </w:r>
      <w:r w:rsidRPr="001A5297">
        <w:rPr>
          <w:rFonts w:ascii="Arial" w:eastAsia="Times New Roman" w:hAnsi="Arial" w:cs="Arial"/>
          <w:spacing w:val="-7"/>
          <w:sz w:val="24"/>
          <w:szCs w:val="24"/>
        </w:rPr>
        <w:t xml:space="preserve"> </w:t>
      </w:r>
      <w:r w:rsidRPr="001A5297">
        <w:rPr>
          <w:rFonts w:ascii="Arial" w:eastAsia="Times New Roman" w:hAnsi="Arial" w:cs="Arial"/>
          <w:sz w:val="24"/>
          <w:szCs w:val="24"/>
        </w:rPr>
        <w:t xml:space="preserve">an oppressed or special needs population group. The student will write </w:t>
      </w:r>
      <w:proofErr w:type="gramStart"/>
      <w:r w:rsidRPr="001A5297">
        <w:rPr>
          <w:rFonts w:ascii="Arial" w:eastAsia="Times New Roman" w:hAnsi="Arial" w:cs="Arial"/>
          <w:sz w:val="24"/>
          <w:szCs w:val="24"/>
        </w:rPr>
        <w:t>a 3 - 4 page</w:t>
      </w:r>
      <w:proofErr w:type="gramEnd"/>
      <w:r w:rsidRPr="001A5297">
        <w:rPr>
          <w:rFonts w:ascii="Arial" w:eastAsia="Times New Roman" w:hAnsi="Arial" w:cs="Arial"/>
          <w:sz w:val="24"/>
          <w:szCs w:val="24"/>
        </w:rPr>
        <w:t xml:space="preserve"> </w:t>
      </w:r>
      <w:r w:rsidRPr="001A5297">
        <w:rPr>
          <w:rFonts w:ascii="Arial" w:eastAsia="Times New Roman" w:hAnsi="Arial" w:cs="Arial"/>
          <w:sz w:val="24"/>
          <w:szCs w:val="24"/>
          <w:u w:val="single" w:color="000000"/>
        </w:rPr>
        <w:t>paraphrased</w:t>
      </w:r>
      <w:r w:rsidRPr="001A5297">
        <w:rPr>
          <w:rFonts w:ascii="Arial" w:eastAsia="Times New Roman" w:hAnsi="Arial" w:cs="Arial"/>
          <w:spacing w:val="-7"/>
          <w:sz w:val="24"/>
          <w:szCs w:val="24"/>
          <w:u w:val="single" w:color="000000"/>
        </w:rPr>
        <w:t xml:space="preserve"> </w:t>
      </w:r>
      <w:r w:rsidRPr="001A5297">
        <w:rPr>
          <w:rFonts w:ascii="Arial" w:eastAsia="Times New Roman" w:hAnsi="Arial" w:cs="Arial"/>
          <w:sz w:val="24"/>
          <w:szCs w:val="24"/>
          <w:u w:val="single" w:color="000000"/>
        </w:rPr>
        <w:t>summary</w:t>
      </w:r>
      <w:r w:rsidRPr="001A5297">
        <w:rPr>
          <w:rFonts w:ascii="Arial" w:eastAsia="Times New Roman" w:hAnsi="Arial" w:cs="Arial"/>
          <w:sz w:val="24"/>
          <w:szCs w:val="24"/>
        </w:rPr>
        <w:t xml:space="preserve"> of the interview that includes information received and personal reflections on the experience,</w:t>
      </w:r>
      <w:r w:rsidRPr="001A5297">
        <w:rPr>
          <w:rFonts w:ascii="Arial" w:eastAsia="Times New Roman" w:hAnsi="Arial" w:cs="Arial"/>
          <w:spacing w:val="-7"/>
          <w:sz w:val="24"/>
          <w:szCs w:val="24"/>
        </w:rPr>
        <w:t xml:space="preserve"> </w:t>
      </w:r>
      <w:r w:rsidRPr="001A5297">
        <w:rPr>
          <w:rFonts w:ascii="Arial" w:eastAsia="Times New Roman" w:hAnsi="Arial" w:cs="Arial"/>
          <w:sz w:val="24"/>
          <w:szCs w:val="24"/>
        </w:rPr>
        <w:t>and share the key findings with the class. Upload to Drop Box and post a one- paragraph summary</w:t>
      </w:r>
      <w:r w:rsidRPr="001A5297">
        <w:rPr>
          <w:rFonts w:ascii="Arial" w:eastAsia="Times New Roman" w:hAnsi="Arial" w:cs="Arial"/>
          <w:spacing w:val="-13"/>
          <w:sz w:val="24"/>
          <w:szCs w:val="24"/>
        </w:rPr>
        <w:t xml:space="preserve"> </w:t>
      </w:r>
      <w:r w:rsidRPr="001A5297">
        <w:rPr>
          <w:rFonts w:ascii="Arial" w:eastAsia="Times New Roman" w:hAnsi="Arial" w:cs="Arial"/>
          <w:sz w:val="24"/>
          <w:szCs w:val="24"/>
        </w:rPr>
        <w:t>under Advocate Interview Discussion.  A suggested outline for questions will be available in Doc</w:t>
      </w:r>
      <w:r w:rsidRPr="001A5297">
        <w:rPr>
          <w:rFonts w:ascii="Arial" w:eastAsia="Times New Roman" w:hAnsi="Arial" w:cs="Arial"/>
          <w:spacing w:val="-17"/>
          <w:sz w:val="24"/>
          <w:szCs w:val="24"/>
        </w:rPr>
        <w:t xml:space="preserve"> </w:t>
      </w:r>
      <w:r w:rsidRPr="001A5297">
        <w:rPr>
          <w:rFonts w:ascii="Arial" w:eastAsia="Times New Roman" w:hAnsi="Arial" w:cs="Arial"/>
          <w:sz w:val="24"/>
          <w:szCs w:val="24"/>
        </w:rPr>
        <w:t>Sharing.</w:t>
      </w:r>
    </w:p>
    <w:p w:rsidR="001A5297" w:rsidRPr="001A5297" w:rsidRDefault="001A5297" w:rsidP="001A5297">
      <w:pPr>
        <w:widowControl w:val="0"/>
        <w:spacing w:before="69" w:after="0" w:line="360" w:lineRule="auto"/>
        <w:ind w:left="101" w:right="173"/>
        <w:contextualSpacing/>
        <w:rPr>
          <w:rFonts w:ascii="Arial" w:eastAsia="Times New Roman" w:hAnsi="Arial" w:cs="Arial"/>
          <w:b/>
          <w:sz w:val="24"/>
          <w:szCs w:val="24"/>
        </w:rPr>
      </w:pPr>
    </w:p>
    <w:p w:rsidR="001A5297" w:rsidRPr="001A5297" w:rsidRDefault="001A5297" w:rsidP="001A5297">
      <w:pPr>
        <w:widowControl w:val="0"/>
        <w:numPr>
          <w:ilvl w:val="0"/>
          <w:numId w:val="7"/>
        </w:numPr>
        <w:tabs>
          <w:tab w:val="left" w:pos="523"/>
        </w:tabs>
        <w:spacing w:after="0" w:line="360" w:lineRule="auto"/>
        <w:ind w:left="522" w:right="67" w:hanging="422"/>
        <w:contextualSpacing/>
        <w:jc w:val="left"/>
        <w:rPr>
          <w:rFonts w:ascii="Arial" w:eastAsia="Times New Roman" w:hAnsi="Arial" w:cs="Arial"/>
          <w:b/>
          <w:sz w:val="24"/>
          <w:szCs w:val="24"/>
        </w:rPr>
      </w:pPr>
      <w:r w:rsidRPr="001A5297">
        <w:rPr>
          <w:rFonts w:ascii="Arial" w:eastAsia="Times New Roman" w:hAnsi="Arial" w:cs="Arial"/>
          <w:b/>
          <w:sz w:val="24"/>
          <w:szCs w:val="24"/>
          <w:u w:val="single" w:color="000000"/>
        </w:rPr>
        <w:t xml:space="preserve">LITERATURE REVIEW </w:t>
      </w:r>
      <w:r w:rsidRPr="001A5297">
        <w:rPr>
          <w:rFonts w:ascii="Arial" w:eastAsia="Times New Roman" w:hAnsi="Arial" w:cs="Arial"/>
          <w:b/>
          <w:sz w:val="24"/>
          <w:szCs w:val="24"/>
        </w:rPr>
        <w:t>(100 points)</w:t>
      </w:r>
    </w:p>
    <w:p w:rsidR="001A5297" w:rsidRPr="001A5297" w:rsidRDefault="001A5297" w:rsidP="001A5297">
      <w:pPr>
        <w:widowControl w:val="0"/>
        <w:spacing w:before="11" w:after="0" w:line="360" w:lineRule="auto"/>
        <w:contextualSpacing/>
        <w:rPr>
          <w:rFonts w:ascii="Arial" w:eastAsia="Times New Roman" w:hAnsi="Arial" w:cs="Arial"/>
          <w:sz w:val="17"/>
          <w:szCs w:val="17"/>
        </w:rPr>
      </w:pPr>
    </w:p>
    <w:p w:rsidR="001A5297" w:rsidRDefault="001A5297" w:rsidP="001A5297">
      <w:pPr>
        <w:widowControl w:val="0"/>
        <w:spacing w:before="69" w:after="0" w:line="360" w:lineRule="auto"/>
        <w:ind w:left="100" w:right="67"/>
        <w:contextualSpacing/>
        <w:rPr>
          <w:rFonts w:ascii="Arial" w:eastAsia="Times New Roman" w:hAnsi="Arial" w:cs="Arial"/>
          <w:sz w:val="24"/>
          <w:szCs w:val="24"/>
        </w:rPr>
      </w:pPr>
      <w:r w:rsidRPr="001A5297">
        <w:rPr>
          <w:rFonts w:ascii="Arial" w:eastAsia="Times New Roman" w:hAnsi="Arial" w:cs="Arial"/>
          <w:sz w:val="24"/>
          <w:szCs w:val="24"/>
        </w:rPr>
        <w:t>Students will write a paper, which provides current statistics and a literature review focused on</w:t>
      </w:r>
      <w:r w:rsidRPr="001A5297">
        <w:rPr>
          <w:rFonts w:ascii="Arial" w:eastAsia="Times New Roman" w:hAnsi="Arial" w:cs="Arial"/>
          <w:spacing w:val="-10"/>
          <w:sz w:val="24"/>
          <w:szCs w:val="24"/>
        </w:rPr>
        <w:t xml:space="preserve"> </w:t>
      </w:r>
      <w:r w:rsidRPr="001A5297">
        <w:rPr>
          <w:rFonts w:ascii="Arial" w:eastAsia="Times New Roman" w:hAnsi="Arial" w:cs="Arial"/>
          <w:sz w:val="24"/>
          <w:szCs w:val="24"/>
        </w:rPr>
        <w:t>a specific ethnic or oppressed population. The conclusion should contain suggestions on possible</w:t>
      </w:r>
      <w:r w:rsidRPr="001A5297">
        <w:rPr>
          <w:rFonts w:ascii="Arial" w:eastAsia="Times New Roman" w:hAnsi="Arial" w:cs="Arial"/>
          <w:spacing w:val="-11"/>
          <w:sz w:val="24"/>
          <w:szCs w:val="24"/>
        </w:rPr>
        <w:t xml:space="preserve"> </w:t>
      </w:r>
      <w:r w:rsidRPr="001A5297">
        <w:rPr>
          <w:rFonts w:ascii="Arial" w:eastAsia="Times New Roman" w:hAnsi="Arial" w:cs="Arial"/>
          <w:sz w:val="24"/>
          <w:szCs w:val="24"/>
        </w:rPr>
        <w:t>micro, mezzo and macro interventions based on the student’s research. The literature review must include</w:t>
      </w:r>
      <w:r w:rsidRPr="001A5297">
        <w:rPr>
          <w:rFonts w:ascii="Arial" w:eastAsia="Times New Roman" w:hAnsi="Arial" w:cs="Arial"/>
          <w:spacing w:val="-10"/>
          <w:sz w:val="24"/>
          <w:szCs w:val="24"/>
        </w:rPr>
        <w:t xml:space="preserve"> </w:t>
      </w:r>
      <w:r w:rsidRPr="001A5297">
        <w:rPr>
          <w:rFonts w:ascii="Arial" w:eastAsia="Times New Roman" w:hAnsi="Arial" w:cs="Arial"/>
          <w:sz w:val="24"/>
          <w:szCs w:val="24"/>
        </w:rPr>
        <w:t>at least eight professional journal articles as well as information from web sites that are related</w:t>
      </w:r>
      <w:r w:rsidRPr="001A5297">
        <w:rPr>
          <w:rFonts w:ascii="Arial" w:eastAsia="Times New Roman" w:hAnsi="Arial" w:cs="Arial"/>
          <w:spacing w:val="-7"/>
          <w:sz w:val="24"/>
          <w:szCs w:val="24"/>
        </w:rPr>
        <w:t xml:space="preserve"> </w:t>
      </w:r>
      <w:r w:rsidRPr="001A5297">
        <w:rPr>
          <w:rFonts w:ascii="Arial" w:eastAsia="Times New Roman" w:hAnsi="Arial" w:cs="Arial"/>
          <w:sz w:val="24"/>
          <w:szCs w:val="24"/>
        </w:rPr>
        <w:t xml:space="preserve">to government or professional organizations. The student must use at least ten references. </w:t>
      </w:r>
    </w:p>
    <w:p w:rsidR="001A5297" w:rsidRDefault="001A5297" w:rsidP="001A5297">
      <w:pPr>
        <w:widowControl w:val="0"/>
        <w:spacing w:before="69" w:after="0" w:line="360" w:lineRule="auto"/>
        <w:ind w:left="100" w:right="67"/>
        <w:contextualSpacing/>
        <w:rPr>
          <w:rFonts w:ascii="Arial" w:eastAsia="Times New Roman" w:hAnsi="Arial" w:cs="Arial"/>
          <w:sz w:val="24"/>
          <w:szCs w:val="24"/>
        </w:rPr>
      </w:pPr>
    </w:p>
    <w:p w:rsidR="001A5297" w:rsidRPr="001A5297" w:rsidRDefault="001A5297" w:rsidP="001A5297">
      <w:pPr>
        <w:widowControl w:val="0"/>
        <w:spacing w:before="69" w:after="0" w:line="360" w:lineRule="auto"/>
        <w:ind w:left="100" w:right="67"/>
        <w:contextualSpacing/>
        <w:rPr>
          <w:rFonts w:ascii="Arial" w:eastAsia="Times New Roman" w:hAnsi="Arial" w:cs="Arial"/>
          <w:sz w:val="24"/>
          <w:szCs w:val="24"/>
          <w:u w:val="single"/>
        </w:rPr>
      </w:pPr>
      <w:r w:rsidRPr="001A5297">
        <w:rPr>
          <w:rFonts w:ascii="Arial" w:eastAsia="Times New Roman" w:hAnsi="Arial" w:cs="Arial"/>
          <w:sz w:val="24"/>
          <w:szCs w:val="24"/>
          <w:u w:val="single"/>
        </w:rPr>
        <w:t>The</w:t>
      </w:r>
      <w:r w:rsidRPr="001A5297">
        <w:rPr>
          <w:rFonts w:ascii="Arial" w:eastAsia="Times New Roman" w:hAnsi="Arial" w:cs="Arial"/>
          <w:spacing w:val="-12"/>
          <w:sz w:val="24"/>
          <w:szCs w:val="24"/>
          <w:u w:val="single"/>
        </w:rPr>
        <w:t xml:space="preserve"> </w:t>
      </w:r>
      <w:r w:rsidRPr="001A5297">
        <w:rPr>
          <w:rFonts w:ascii="Arial" w:eastAsia="Times New Roman" w:hAnsi="Arial" w:cs="Arial"/>
          <w:sz w:val="24"/>
          <w:szCs w:val="24"/>
          <w:u w:val="single"/>
        </w:rPr>
        <w:t>paper should follow APA style and be 10 to 12 pages in</w:t>
      </w:r>
      <w:r w:rsidRPr="001A5297">
        <w:rPr>
          <w:rFonts w:ascii="Arial" w:eastAsia="Times New Roman" w:hAnsi="Arial" w:cs="Arial"/>
          <w:spacing w:val="-8"/>
          <w:sz w:val="24"/>
          <w:szCs w:val="24"/>
          <w:u w:val="single"/>
        </w:rPr>
        <w:t xml:space="preserve"> </w:t>
      </w:r>
      <w:r w:rsidRPr="001A5297">
        <w:rPr>
          <w:rFonts w:ascii="Arial" w:eastAsia="Times New Roman" w:hAnsi="Arial" w:cs="Arial"/>
          <w:sz w:val="24"/>
          <w:szCs w:val="24"/>
          <w:u w:val="single"/>
        </w:rPr>
        <w:t>length.</w:t>
      </w:r>
    </w:p>
    <w:p w:rsidR="001A5297" w:rsidRPr="001A5297" w:rsidRDefault="001A5297" w:rsidP="001A5297">
      <w:pPr>
        <w:pStyle w:val="BodyText"/>
        <w:ind w:right="67"/>
        <w:rPr>
          <w:rFonts w:ascii="Arial" w:hAnsi="Arial" w:cs="Arial"/>
        </w:rPr>
      </w:pPr>
      <w:r w:rsidRPr="001A5297">
        <w:rPr>
          <w:rFonts w:ascii="Arial" w:hAnsi="Arial" w:cs="Arial"/>
        </w:rPr>
        <w:t>The paper will be graded using the following point</w:t>
      </w:r>
      <w:r w:rsidRPr="001A5297">
        <w:rPr>
          <w:rFonts w:ascii="Arial" w:hAnsi="Arial" w:cs="Arial"/>
          <w:spacing w:val="-12"/>
        </w:rPr>
        <w:t xml:space="preserve"> </w:t>
      </w:r>
      <w:r w:rsidRPr="001A5297">
        <w:rPr>
          <w:rFonts w:ascii="Arial" w:hAnsi="Arial" w:cs="Arial"/>
        </w:rPr>
        <w:t>system:</w:t>
      </w: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widowControl w:val="0"/>
        <w:tabs>
          <w:tab w:val="left" w:pos="5981"/>
        </w:tabs>
        <w:spacing w:after="0" w:line="240" w:lineRule="auto"/>
        <w:ind w:left="100" w:right="67"/>
        <w:rPr>
          <w:rFonts w:ascii="Arial" w:eastAsia="Times New Roman" w:hAnsi="Arial" w:cs="Arial"/>
          <w:sz w:val="24"/>
          <w:szCs w:val="24"/>
        </w:rPr>
      </w:pPr>
      <w:r w:rsidRPr="001A5297">
        <w:rPr>
          <w:rFonts w:ascii="Arial" w:eastAsia="Times New Roman" w:hAnsi="Arial" w:cs="Arial"/>
          <w:sz w:val="24"/>
          <w:szCs w:val="24"/>
          <w:u w:val="single" w:color="000000"/>
        </w:rPr>
        <w:t>Issues of</w:t>
      </w:r>
      <w:r w:rsidRPr="001A5297">
        <w:rPr>
          <w:rFonts w:ascii="Arial" w:eastAsia="Times New Roman" w:hAnsi="Arial" w:cs="Arial"/>
          <w:spacing w:val="-3"/>
          <w:sz w:val="24"/>
          <w:szCs w:val="24"/>
          <w:u w:val="single" w:color="000000"/>
        </w:rPr>
        <w:t xml:space="preserve"> </w:t>
      </w:r>
      <w:r w:rsidRPr="001A5297">
        <w:rPr>
          <w:rFonts w:ascii="Arial" w:eastAsia="Times New Roman" w:hAnsi="Arial" w:cs="Arial"/>
          <w:sz w:val="24"/>
          <w:szCs w:val="24"/>
          <w:u w:val="single" w:color="000000"/>
        </w:rPr>
        <w:t>Form</w:t>
      </w:r>
      <w:r w:rsidRPr="001A5297">
        <w:rPr>
          <w:rFonts w:ascii="Arial" w:eastAsia="Times New Roman" w:hAnsi="Arial" w:cs="Arial"/>
          <w:sz w:val="24"/>
          <w:szCs w:val="24"/>
        </w:rPr>
        <w:t>:</w:t>
      </w:r>
      <w:r w:rsidRPr="001A5297">
        <w:rPr>
          <w:rFonts w:ascii="Arial" w:eastAsia="Times New Roman" w:hAnsi="Arial" w:cs="Arial"/>
          <w:sz w:val="24"/>
          <w:szCs w:val="24"/>
        </w:rPr>
        <w:tab/>
      </w:r>
      <w:r w:rsidRPr="001A5297">
        <w:rPr>
          <w:rFonts w:ascii="Arial" w:eastAsia="Times New Roman" w:hAnsi="Arial" w:cs="Arial"/>
          <w:sz w:val="24"/>
          <w:szCs w:val="24"/>
          <w:u w:val="single" w:color="000000"/>
        </w:rPr>
        <w:t>Percentage of</w:t>
      </w:r>
      <w:r w:rsidRPr="001A5297">
        <w:rPr>
          <w:rFonts w:ascii="Arial" w:eastAsia="Times New Roman" w:hAnsi="Arial" w:cs="Arial"/>
          <w:spacing w:val="-6"/>
          <w:sz w:val="24"/>
          <w:szCs w:val="24"/>
          <w:u w:val="single" w:color="000000"/>
        </w:rPr>
        <w:t xml:space="preserve"> </w:t>
      </w:r>
      <w:r w:rsidRPr="001A5297">
        <w:rPr>
          <w:rFonts w:ascii="Arial" w:eastAsia="Times New Roman" w:hAnsi="Arial" w:cs="Arial"/>
          <w:sz w:val="24"/>
          <w:szCs w:val="24"/>
          <w:u w:val="single" w:color="000000"/>
        </w:rPr>
        <w:t>Grade</w:t>
      </w:r>
    </w:p>
    <w:p w:rsidR="001A5297" w:rsidRPr="001A5297" w:rsidRDefault="001A5297" w:rsidP="001A5297">
      <w:pPr>
        <w:widowControl w:val="0"/>
        <w:spacing w:before="11" w:after="0" w:line="240" w:lineRule="auto"/>
        <w:rPr>
          <w:rFonts w:ascii="Arial" w:eastAsia="Times New Roman" w:hAnsi="Arial" w:cs="Arial"/>
          <w:sz w:val="17"/>
          <w:szCs w:val="17"/>
        </w:rPr>
      </w:pPr>
    </w:p>
    <w:p w:rsidR="001A5297" w:rsidRPr="001A5297" w:rsidRDefault="001A5297" w:rsidP="001A5297">
      <w:pPr>
        <w:widowControl w:val="0"/>
        <w:tabs>
          <w:tab w:val="left" w:pos="6581"/>
        </w:tabs>
        <w:spacing w:before="69" w:after="0" w:line="240" w:lineRule="auto"/>
        <w:ind w:left="820" w:right="67"/>
        <w:rPr>
          <w:rFonts w:ascii="Arial" w:eastAsia="Times New Roman" w:hAnsi="Arial" w:cs="Arial"/>
          <w:sz w:val="24"/>
          <w:szCs w:val="24"/>
        </w:rPr>
      </w:pPr>
      <w:r w:rsidRPr="001A5297">
        <w:rPr>
          <w:rFonts w:ascii="Arial" w:eastAsia="Times New Roman" w:hAnsi="Arial" w:cs="Arial"/>
          <w:sz w:val="24"/>
          <w:szCs w:val="24"/>
        </w:rPr>
        <w:t>Required</w:t>
      </w:r>
      <w:r w:rsidRPr="001A5297">
        <w:rPr>
          <w:rFonts w:ascii="Arial" w:eastAsia="Times New Roman" w:hAnsi="Arial" w:cs="Arial"/>
          <w:spacing w:val="-5"/>
          <w:sz w:val="24"/>
          <w:szCs w:val="24"/>
        </w:rPr>
        <w:t xml:space="preserve"> </w:t>
      </w:r>
      <w:r w:rsidRPr="001A5297">
        <w:rPr>
          <w:rFonts w:ascii="Arial" w:eastAsia="Times New Roman" w:hAnsi="Arial" w:cs="Arial"/>
          <w:sz w:val="24"/>
          <w:szCs w:val="24"/>
        </w:rPr>
        <w:t>length</w:t>
      </w:r>
      <w:r w:rsidRPr="001A5297">
        <w:rPr>
          <w:rFonts w:ascii="Arial" w:eastAsia="Times New Roman" w:hAnsi="Arial" w:cs="Arial"/>
          <w:sz w:val="24"/>
          <w:szCs w:val="24"/>
        </w:rPr>
        <w:tab/>
        <w:t>10%</w:t>
      </w:r>
    </w:p>
    <w:p w:rsidR="001A5297" w:rsidRPr="001A5297" w:rsidRDefault="001A5297" w:rsidP="001A5297">
      <w:pPr>
        <w:widowControl w:val="0"/>
        <w:tabs>
          <w:tab w:val="left" w:pos="6609"/>
        </w:tabs>
        <w:spacing w:after="0" w:line="240" w:lineRule="auto"/>
        <w:ind w:left="100" w:right="67" w:firstLine="719"/>
        <w:rPr>
          <w:rFonts w:ascii="Arial" w:eastAsia="Times New Roman" w:hAnsi="Arial" w:cs="Arial"/>
          <w:sz w:val="24"/>
          <w:szCs w:val="24"/>
        </w:rPr>
      </w:pPr>
      <w:r w:rsidRPr="001A5297">
        <w:rPr>
          <w:rFonts w:ascii="Arial" w:eastAsia="Times New Roman" w:hAnsi="Arial" w:cs="Arial"/>
          <w:sz w:val="24"/>
          <w:szCs w:val="24"/>
        </w:rPr>
        <w:t>Professional grammar, punctuation, spelling/ APA</w:t>
      </w:r>
      <w:r w:rsidRPr="001A5297">
        <w:rPr>
          <w:rFonts w:ascii="Arial" w:eastAsia="Times New Roman" w:hAnsi="Arial" w:cs="Arial"/>
          <w:spacing w:val="-13"/>
          <w:sz w:val="24"/>
          <w:szCs w:val="24"/>
        </w:rPr>
        <w:t xml:space="preserve"> </w:t>
      </w:r>
      <w:r w:rsidRPr="001A5297">
        <w:rPr>
          <w:rFonts w:ascii="Arial" w:eastAsia="Times New Roman" w:hAnsi="Arial" w:cs="Arial"/>
          <w:sz w:val="24"/>
          <w:szCs w:val="24"/>
        </w:rPr>
        <w:t>format</w:t>
      </w:r>
      <w:r w:rsidRPr="001A5297">
        <w:rPr>
          <w:rFonts w:ascii="Arial" w:eastAsia="Times New Roman" w:hAnsi="Arial" w:cs="Arial"/>
          <w:sz w:val="24"/>
          <w:szCs w:val="24"/>
        </w:rPr>
        <w:tab/>
        <w:t>25%</w:t>
      </w: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widowControl w:val="0"/>
        <w:tabs>
          <w:tab w:val="left" w:pos="6641"/>
        </w:tabs>
        <w:spacing w:after="0" w:line="240" w:lineRule="auto"/>
        <w:ind w:left="100" w:right="67"/>
        <w:rPr>
          <w:rFonts w:ascii="Arial" w:eastAsia="Times New Roman" w:hAnsi="Arial" w:cs="Arial"/>
          <w:sz w:val="24"/>
          <w:szCs w:val="24"/>
        </w:rPr>
      </w:pPr>
      <w:r w:rsidRPr="001A5297">
        <w:rPr>
          <w:rFonts w:ascii="Arial" w:eastAsia="Times New Roman" w:hAnsi="Arial" w:cs="Arial"/>
          <w:sz w:val="24"/>
          <w:szCs w:val="24"/>
          <w:u w:val="single" w:color="000000"/>
        </w:rPr>
        <w:t>Issues of</w:t>
      </w:r>
      <w:r w:rsidRPr="001A5297">
        <w:rPr>
          <w:rFonts w:ascii="Arial" w:eastAsia="Times New Roman" w:hAnsi="Arial" w:cs="Arial"/>
          <w:spacing w:val="-4"/>
          <w:sz w:val="24"/>
          <w:szCs w:val="24"/>
          <w:u w:val="single" w:color="000000"/>
        </w:rPr>
        <w:t xml:space="preserve"> </w:t>
      </w:r>
      <w:r w:rsidRPr="001A5297">
        <w:rPr>
          <w:rFonts w:ascii="Arial" w:eastAsia="Times New Roman" w:hAnsi="Arial" w:cs="Arial"/>
          <w:sz w:val="24"/>
          <w:szCs w:val="24"/>
          <w:u w:val="single" w:color="000000"/>
        </w:rPr>
        <w:t>Content</w:t>
      </w:r>
      <w:r w:rsidRPr="001A5297">
        <w:rPr>
          <w:rFonts w:ascii="Arial" w:eastAsia="Times New Roman" w:hAnsi="Arial" w:cs="Arial"/>
          <w:sz w:val="24"/>
          <w:szCs w:val="24"/>
        </w:rPr>
        <w:t>:</w:t>
      </w:r>
      <w:r w:rsidRPr="001A5297">
        <w:rPr>
          <w:rFonts w:ascii="Arial" w:eastAsia="Times New Roman" w:hAnsi="Arial" w:cs="Arial"/>
          <w:sz w:val="24"/>
          <w:szCs w:val="24"/>
        </w:rPr>
        <w:tab/>
        <w:t>65%</w:t>
      </w:r>
    </w:p>
    <w:p w:rsidR="001A5297" w:rsidRPr="001A5297" w:rsidRDefault="001A5297" w:rsidP="001A5297">
      <w:pPr>
        <w:widowControl w:val="0"/>
        <w:spacing w:after="0" w:line="240" w:lineRule="auto"/>
        <w:ind w:left="820" w:right="67"/>
        <w:rPr>
          <w:rFonts w:ascii="Arial" w:eastAsia="Times New Roman" w:hAnsi="Arial" w:cs="Arial"/>
          <w:sz w:val="24"/>
          <w:szCs w:val="24"/>
        </w:rPr>
      </w:pPr>
      <w:r w:rsidRPr="001A5297">
        <w:rPr>
          <w:rFonts w:ascii="Arial" w:eastAsia="Times New Roman" w:hAnsi="Arial" w:cs="Arial"/>
          <w:sz w:val="24"/>
          <w:szCs w:val="24"/>
        </w:rPr>
        <w:t>Evidence of scholarly</w:t>
      </w:r>
      <w:r w:rsidRPr="001A5297">
        <w:rPr>
          <w:rFonts w:ascii="Arial" w:eastAsia="Times New Roman" w:hAnsi="Arial" w:cs="Arial"/>
          <w:spacing w:val="-7"/>
          <w:sz w:val="24"/>
          <w:szCs w:val="24"/>
        </w:rPr>
        <w:t xml:space="preserve"> </w:t>
      </w:r>
      <w:r w:rsidRPr="001A5297">
        <w:rPr>
          <w:rFonts w:ascii="Arial" w:eastAsia="Times New Roman" w:hAnsi="Arial" w:cs="Arial"/>
          <w:sz w:val="24"/>
          <w:szCs w:val="24"/>
        </w:rPr>
        <w:t>research</w:t>
      </w:r>
    </w:p>
    <w:p w:rsidR="001A5297" w:rsidRPr="001A5297" w:rsidRDefault="001A5297" w:rsidP="001A5297">
      <w:pPr>
        <w:widowControl w:val="0"/>
        <w:spacing w:after="0" w:line="240" w:lineRule="auto"/>
        <w:ind w:left="820" w:right="178"/>
        <w:rPr>
          <w:rFonts w:ascii="Arial" w:eastAsia="Times New Roman" w:hAnsi="Arial" w:cs="Arial"/>
          <w:sz w:val="24"/>
          <w:szCs w:val="24"/>
        </w:rPr>
      </w:pPr>
      <w:r w:rsidRPr="001A5297">
        <w:rPr>
          <w:rFonts w:ascii="Arial" w:eastAsia="Times New Roman" w:hAnsi="Arial" w:cs="Arial"/>
          <w:sz w:val="24"/>
          <w:szCs w:val="24"/>
        </w:rPr>
        <w:t>Subject thoroughly covered, e.g. a complete bibliography with footnotes in the text</w:t>
      </w:r>
      <w:r w:rsidRPr="001A5297">
        <w:rPr>
          <w:rFonts w:ascii="Arial" w:eastAsia="Times New Roman" w:hAnsi="Arial" w:cs="Arial"/>
          <w:spacing w:val="-14"/>
          <w:sz w:val="24"/>
          <w:szCs w:val="24"/>
        </w:rPr>
        <w:t xml:space="preserve"> </w:t>
      </w:r>
      <w:r w:rsidRPr="001A5297">
        <w:rPr>
          <w:rFonts w:ascii="Arial" w:eastAsia="Times New Roman" w:hAnsi="Arial" w:cs="Arial"/>
          <w:sz w:val="24"/>
          <w:szCs w:val="24"/>
        </w:rPr>
        <w:t>which reflect the breadth of research</w:t>
      </w:r>
      <w:r w:rsidRPr="001A5297">
        <w:rPr>
          <w:rFonts w:ascii="Arial" w:eastAsia="Times New Roman" w:hAnsi="Arial" w:cs="Arial"/>
          <w:spacing w:val="-6"/>
          <w:sz w:val="24"/>
          <w:szCs w:val="24"/>
        </w:rPr>
        <w:t xml:space="preserve"> </w:t>
      </w:r>
      <w:r w:rsidRPr="001A5297">
        <w:rPr>
          <w:rFonts w:ascii="Arial" w:eastAsia="Times New Roman" w:hAnsi="Arial" w:cs="Arial"/>
          <w:sz w:val="24"/>
          <w:szCs w:val="24"/>
        </w:rPr>
        <w:t>done</w:t>
      </w:r>
    </w:p>
    <w:p w:rsidR="001A5297" w:rsidRPr="001A5297" w:rsidRDefault="001A5297" w:rsidP="001A5297">
      <w:pPr>
        <w:widowControl w:val="0"/>
        <w:spacing w:after="0" w:line="240" w:lineRule="auto"/>
        <w:ind w:left="820" w:right="67"/>
        <w:rPr>
          <w:rFonts w:ascii="Arial" w:eastAsia="Times New Roman" w:hAnsi="Arial" w:cs="Arial"/>
          <w:sz w:val="24"/>
          <w:szCs w:val="24"/>
        </w:rPr>
      </w:pPr>
      <w:r w:rsidRPr="001A5297">
        <w:rPr>
          <w:rFonts w:ascii="Arial" w:eastAsia="Times New Roman" w:hAnsi="Arial" w:cs="Arial"/>
          <w:sz w:val="24"/>
          <w:szCs w:val="24"/>
        </w:rPr>
        <w:t>Evidence of critical analysis and practice</w:t>
      </w:r>
      <w:r w:rsidRPr="001A5297">
        <w:rPr>
          <w:rFonts w:ascii="Arial" w:eastAsia="Times New Roman" w:hAnsi="Arial" w:cs="Arial"/>
          <w:spacing w:val="-8"/>
          <w:sz w:val="24"/>
          <w:szCs w:val="24"/>
        </w:rPr>
        <w:t xml:space="preserve"> </w:t>
      </w:r>
      <w:r w:rsidRPr="001A5297">
        <w:rPr>
          <w:rFonts w:ascii="Arial" w:eastAsia="Times New Roman" w:hAnsi="Arial" w:cs="Arial"/>
          <w:sz w:val="24"/>
          <w:szCs w:val="24"/>
        </w:rPr>
        <w:t>application</w:t>
      </w:r>
    </w:p>
    <w:p w:rsidR="001A5297" w:rsidRPr="001A5297" w:rsidRDefault="001A5297" w:rsidP="001A5297">
      <w:pPr>
        <w:widowControl w:val="0"/>
        <w:spacing w:after="0" w:line="240" w:lineRule="auto"/>
        <w:ind w:left="820" w:right="67"/>
        <w:rPr>
          <w:rFonts w:ascii="Arial" w:eastAsia="Times New Roman" w:hAnsi="Arial" w:cs="Arial"/>
          <w:sz w:val="24"/>
          <w:szCs w:val="24"/>
        </w:rPr>
      </w:pPr>
      <w:r w:rsidRPr="001A5297">
        <w:rPr>
          <w:rFonts w:ascii="Arial" w:eastAsia="Times New Roman" w:hAnsi="Arial" w:cs="Arial"/>
          <w:sz w:val="24"/>
          <w:szCs w:val="24"/>
        </w:rPr>
        <w:t>Connections made to various social, economic and/or political theories, which have</w:t>
      </w:r>
      <w:r w:rsidRPr="001A5297">
        <w:rPr>
          <w:rFonts w:ascii="Arial" w:eastAsia="Times New Roman" w:hAnsi="Arial" w:cs="Arial"/>
          <w:spacing w:val="-10"/>
          <w:sz w:val="24"/>
          <w:szCs w:val="24"/>
        </w:rPr>
        <w:t xml:space="preserve"> </w:t>
      </w:r>
      <w:r w:rsidRPr="001A5297">
        <w:rPr>
          <w:rFonts w:ascii="Arial" w:eastAsia="Times New Roman" w:hAnsi="Arial" w:cs="Arial"/>
          <w:sz w:val="24"/>
          <w:szCs w:val="24"/>
        </w:rPr>
        <w:t>been presented in the</w:t>
      </w:r>
      <w:r w:rsidRPr="001A5297">
        <w:rPr>
          <w:rFonts w:ascii="Arial" w:eastAsia="Times New Roman" w:hAnsi="Arial" w:cs="Arial"/>
          <w:spacing w:val="-3"/>
          <w:sz w:val="24"/>
          <w:szCs w:val="24"/>
        </w:rPr>
        <w:t xml:space="preserve"> </w:t>
      </w:r>
      <w:r w:rsidRPr="001A5297">
        <w:rPr>
          <w:rFonts w:ascii="Arial" w:eastAsia="Times New Roman" w:hAnsi="Arial" w:cs="Arial"/>
          <w:sz w:val="24"/>
          <w:szCs w:val="24"/>
        </w:rPr>
        <w:t>course</w:t>
      </w:r>
    </w:p>
    <w:p w:rsidR="001A5297" w:rsidRPr="001A5297" w:rsidRDefault="001A5297" w:rsidP="001A5297">
      <w:pPr>
        <w:widowControl w:val="0"/>
        <w:numPr>
          <w:ilvl w:val="0"/>
          <w:numId w:val="7"/>
        </w:numPr>
        <w:tabs>
          <w:tab w:val="left" w:pos="552"/>
        </w:tabs>
        <w:spacing w:after="0" w:line="240" w:lineRule="auto"/>
        <w:ind w:left="551" w:right="67"/>
        <w:jc w:val="left"/>
        <w:rPr>
          <w:rFonts w:ascii="Arial" w:eastAsia="Times New Roman" w:hAnsi="Arial" w:cs="Arial"/>
          <w:b/>
          <w:sz w:val="24"/>
          <w:szCs w:val="24"/>
        </w:rPr>
      </w:pPr>
      <w:r w:rsidRPr="001A5297">
        <w:rPr>
          <w:rFonts w:ascii="Arial" w:hAnsi="Arial" w:cs="Arial"/>
          <w:b/>
          <w:sz w:val="24"/>
          <w:szCs w:val="24"/>
          <w:u w:val="single" w:color="000000"/>
        </w:rPr>
        <w:lastRenderedPageBreak/>
        <w:t xml:space="preserve">MID-TERM EXAM </w:t>
      </w:r>
      <w:r w:rsidRPr="001A5297">
        <w:rPr>
          <w:rFonts w:ascii="Arial" w:hAnsi="Arial" w:cs="Arial"/>
          <w:b/>
          <w:sz w:val="24"/>
          <w:szCs w:val="24"/>
        </w:rPr>
        <w:t xml:space="preserve">(100 points) </w:t>
      </w: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widowControl w:val="0"/>
        <w:spacing w:after="0" w:line="240" w:lineRule="auto"/>
        <w:ind w:left="100" w:right="67"/>
        <w:rPr>
          <w:rFonts w:ascii="Arial" w:eastAsia="Times New Roman" w:hAnsi="Arial" w:cs="Arial"/>
          <w:sz w:val="24"/>
          <w:szCs w:val="24"/>
        </w:rPr>
      </w:pPr>
      <w:r w:rsidRPr="001A5297">
        <w:rPr>
          <w:rFonts w:ascii="Arial" w:eastAsia="Times New Roman" w:hAnsi="Arial" w:cs="Arial"/>
          <w:sz w:val="24"/>
          <w:szCs w:val="24"/>
        </w:rPr>
        <w:t>The mid-term exam will cover all course material from class “lectures”, class discussions,</w:t>
      </w:r>
      <w:r w:rsidRPr="001A5297">
        <w:rPr>
          <w:rFonts w:ascii="Arial" w:eastAsia="Times New Roman" w:hAnsi="Arial" w:cs="Arial"/>
          <w:spacing w:val="-20"/>
          <w:sz w:val="24"/>
          <w:szCs w:val="24"/>
        </w:rPr>
        <w:t xml:space="preserve"> </w:t>
      </w:r>
      <w:r w:rsidRPr="001A5297">
        <w:rPr>
          <w:rFonts w:ascii="Arial" w:eastAsia="Times New Roman" w:hAnsi="Arial" w:cs="Arial"/>
          <w:sz w:val="24"/>
          <w:szCs w:val="24"/>
        </w:rPr>
        <w:t>eCollege postings, and readings to date. Multiple choice, T/F, short answer, and brief</w:t>
      </w:r>
      <w:r w:rsidRPr="001A5297">
        <w:rPr>
          <w:rFonts w:ascii="Arial" w:eastAsia="Times New Roman" w:hAnsi="Arial" w:cs="Arial"/>
          <w:spacing w:val="-12"/>
          <w:sz w:val="24"/>
          <w:szCs w:val="24"/>
        </w:rPr>
        <w:t xml:space="preserve"> </w:t>
      </w:r>
      <w:r w:rsidRPr="001A5297">
        <w:rPr>
          <w:rFonts w:ascii="Arial" w:eastAsia="Times New Roman" w:hAnsi="Arial" w:cs="Arial"/>
          <w:sz w:val="24"/>
          <w:szCs w:val="24"/>
        </w:rPr>
        <w:t>essay:</w:t>
      </w: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widowControl w:val="0"/>
        <w:numPr>
          <w:ilvl w:val="0"/>
          <w:numId w:val="7"/>
        </w:numPr>
        <w:tabs>
          <w:tab w:val="left" w:pos="552"/>
        </w:tabs>
        <w:spacing w:after="0" w:line="240" w:lineRule="auto"/>
        <w:ind w:left="551" w:right="67"/>
        <w:jc w:val="left"/>
        <w:rPr>
          <w:rFonts w:ascii="Arial" w:eastAsia="Times New Roman" w:hAnsi="Arial" w:cs="Arial"/>
          <w:b/>
          <w:sz w:val="24"/>
          <w:szCs w:val="24"/>
        </w:rPr>
      </w:pPr>
      <w:r w:rsidRPr="001A5297">
        <w:rPr>
          <w:rFonts w:ascii="Arial" w:eastAsia="Times New Roman" w:hAnsi="Arial" w:cs="Arial"/>
          <w:b/>
          <w:sz w:val="24"/>
          <w:szCs w:val="24"/>
          <w:u w:val="single" w:color="000000"/>
        </w:rPr>
        <w:t xml:space="preserve">FINAL EXAM </w:t>
      </w:r>
      <w:r w:rsidRPr="001A5297">
        <w:rPr>
          <w:rFonts w:ascii="Arial" w:eastAsia="Times New Roman" w:hAnsi="Arial" w:cs="Arial"/>
          <w:b/>
          <w:sz w:val="24"/>
          <w:szCs w:val="24"/>
        </w:rPr>
        <w:t xml:space="preserve">(100 points) </w:t>
      </w: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widowControl w:val="0"/>
        <w:spacing w:after="0" w:line="240" w:lineRule="auto"/>
        <w:ind w:left="100" w:right="67"/>
        <w:rPr>
          <w:rFonts w:ascii="Arial" w:eastAsia="Times New Roman" w:hAnsi="Arial" w:cs="Arial"/>
          <w:sz w:val="24"/>
          <w:szCs w:val="24"/>
        </w:rPr>
      </w:pPr>
      <w:r w:rsidRPr="001A5297">
        <w:rPr>
          <w:rFonts w:ascii="Arial" w:eastAsia="Times New Roman" w:hAnsi="Arial" w:cs="Arial"/>
          <w:sz w:val="24"/>
          <w:szCs w:val="24"/>
        </w:rPr>
        <w:t>The final exam will cover all material from class lectures, class discussions, eCollege postings,</w:t>
      </w:r>
      <w:r w:rsidRPr="001A5297">
        <w:rPr>
          <w:rFonts w:ascii="Arial" w:eastAsia="Times New Roman" w:hAnsi="Arial" w:cs="Arial"/>
          <w:spacing w:val="-20"/>
          <w:sz w:val="24"/>
          <w:szCs w:val="24"/>
        </w:rPr>
        <w:t xml:space="preserve"> </w:t>
      </w:r>
      <w:r w:rsidRPr="001A5297">
        <w:rPr>
          <w:rFonts w:ascii="Arial" w:eastAsia="Times New Roman" w:hAnsi="Arial" w:cs="Arial"/>
          <w:sz w:val="24"/>
          <w:szCs w:val="24"/>
        </w:rPr>
        <w:t>and readings from the mid-term to date. Multiple choice, T/F, short answer, and brief</w:t>
      </w:r>
      <w:r w:rsidRPr="001A5297">
        <w:rPr>
          <w:rFonts w:ascii="Arial" w:eastAsia="Times New Roman" w:hAnsi="Arial" w:cs="Arial"/>
          <w:spacing w:val="-15"/>
          <w:sz w:val="24"/>
          <w:szCs w:val="24"/>
        </w:rPr>
        <w:t xml:space="preserve"> </w:t>
      </w:r>
      <w:r w:rsidRPr="001A5297">
        <w:rPr>
          <w:rFonts w:ascii="Arial" w:eastAsia="Times New Roman" w:hAnsi="Arial" w:cs="Arial"/>
          <w:sz w:val="24"/>
          <w:szCs w:val="24"/>
        </w:rPr>
        <w:t>essay:</w:t>
      </w:r>
    </w:p>
    <w:p w:rsidR="001A5297" w:rsidRPr="001A5297" w:rsidRDefault="001A5297" w:rsidP="001A5297">
      <w:pPr>
        <w:rPr>
          <w:rFonts w:eastAsia="Times New Roman"/>
        </w:rPr>
      </w:pPr>
    </w:p>
    <w:p w:rsidR="008B7E00" w:rsidRDefault="00B03FBC" w:rsidP="001A5297">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1A5297" w:rsidRPr="001A5297" w:rsidRDefault="001A5297" w:rsidP="001A5297">
      <w:pPr>
        <w:widowControl w:val="0"/>
        <w:spacing w:after="0" w:line="240" w:lineRule="auto"/>
        <w:ind w:left="100" w:right="67"/>
        <w:rPr>
          <w:rFonts w:ascii="Arial" w:eastAsia="Times New Roman" w:hAnsi="Arial" w:cs="Arial"/>
          <w:sz w:val="24"/>
          <w:szCs w:val="24"/>
        </w:rPr>
      </w:pPr>
      <w:r w:rsidRPr="001A5297">
        <w:rPr>
          <w:rFonts w:ascii="Arial" w:eastAsia="Times New Roman" w:hAnsi="Arial" w:cs="Arial"/>
          <w:sz w:val="24"/>
          <w:szCs w:val="24"/>
        </w:rPr>
        <w:t>Course Requirements: To complete this course, students will be required to successfully complete</w:t>
      </w:r>
      <w:r w:rsidRPr="001A5297">
        <w:rPr>
          <w:rFonts w:ascii="Arial" w:eastAsia="Times New Roman" w:hAnsi="Arial" w:cs="Arial"/>
          <w:spacing w:val="-10"/>
          <w:sz w:val="24"/>
          <w:szCs w:val="24"/>
        </w:rPr>
        <w:t xml:space="preserve"> </w:t>
      </w:r>
      <w:r w:rsidRPr="001A5297">
        <w:rPr>
          <w:rFonts w:ascii="Arial" w:eastAsia="Times New Roman" w:hAnsi="Arial" w:cs="Arial"/>
          <w:sz w:val="24"/>
          <w:szCs w:val="24"/>
        </w:rPr>
        <w:t>class assignments. Attendance for all class meetings and participation are essential to integration of</w:t>
      </w:r>
      <w:r w:rsidRPr="001A5297">
        <w:rPr>
          <w:rFonts w:ascii="Arial" w:eastAsia="Times New Roman" w:hAnsi="Arial" w:cs="Arial"/>
          <w:spacing w:val="-14"/>
          <w:sz w:val="24"/>
          <w:szCs w:val="24"/>
        </w:rPr>
        <w:t xml:space="preserve"> </w:t>
      </w:r>
      <w:r w:rsidRPr="001A5297">
        <w:rPr>
          <w:rFonts w:ascii="Arial" w:eastAsia="Times New Roman" w:hAnsi="Arial" w:cs="Arial"/>
          <w:sz w:val="24"/>
          <w:szCs w:val="24"/>
        </w:rPr>
        <w:t>course material.</w:t>
      </w: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widowControl w:val="0"/>
        <w:tabs>
          <w:tab w:val="left" w:pos="6581"/>
          <w:tab w:val="left" w:pos="6761"/>
        </w:tabs>
        <w:spacing w:after="0" w:line="240" w:lineRule="auto"/>
        <w:ind w:left="2981" w:right="2488"/>
        <w:rPr>
          <w:rFonts w:ascii="Arial" w:eastAsia="Times New Roman" w:hAnsi="Arial" w:cs="Arial"/>
          <w:sz w:val="24"/>
          <w:szCs w:val="24"/>
        </w:rPr>
      </w:pPr>
      <w:r w:rsidRPr="001A5297">
        <w:rPr>
          <w:rFonts w:ascii="Arial" w:eastAsia="Times New Roman" w:hAnsi="Arial" w:cs="Arial"/>
          <w:sz w:val="24"/>
          <w:szCs w:val="24"/>
        </w:rPr>
        <w:t>Reaction Papers</w:t>
      </w:r>
      <w:r w:rsidRPr="001A5297">
        <w:rPr>
          <w:rFonts w:ascii="Arial" w:eastAsia="Times New Roman" w:hAnsi="Arial" w:cs="Arial"/>
          <w:spacing w:val="-4"/>
          <w:sz w:val="24"/>
          <w:szCs w:val="24"/>
        </w:rPr>
        <w:t xml:space="preserve"> </w:t>
      </w:r>
      <w:r w:rsidRPr="001A5297">
        <w:rPr>
          <w:rFonts w:ascii="Arial" w:eastAsia="Times New Roman" w:hAnsi="Arial" w:cs="Arial"/>
          <w:sz w:val="24"/>
          <w:szCs w:val="24"/>
        </w:rPr>
        <w:t>(3)</w:t>
      </w:r>
      <w:r w:rsidRPr="001A5297">
        <w:rPr>
          <w:rFonts w:ascii="Arial" w:eastAsia="Times New Roman" w:hAnsi="Arial" w:cs="Arial"/>
          <w:sz w:val="24"/>
          <w:szCs w:val="24"/>
        </w:rPr>
        <w:tab/>
      </w:r>
      <w:r w:rsidRPr="001A5297">
        <w:rPr>
          <w:rFonts w:ascii="Arial" w:eastAsia="Times New Roman" w:hAnsi="Arial" w:cs="Arial"/>
          <w:sz w:val="24"/>
          <w:szCs w:val="24"/>
        </w:rPr>
        <w:tab/>
        <w:t>75 points Interview of Social Justice Advocate 75</w:t>
      </w:r>
      <w:r w:rsidRPr="001A5297">
        <w:rPr>
          <w:rFonts w:ascii="Arial" w:eastAsia="Times New Roman" w:hAnsi="Arial" w:cs="Arial"/>
          <w:spacing w:val="1"/>
          <w:sz w:val="24"/>
          <w:szCs w:val="24"/>
        </w:rPr>
        <w:t xml:space="preserve"> </w:t>
      </w:r>
      <w:r w:rsidRPr="001A5297">
        <w:rPr>
          <w:rFonts w:ascii="Arial" w:eastAsia="Times New Roman" w:hAnsi="Arial" w:cs="Arial"/>
          <w:sz w:val="24"/>
          <w:szCs w:val="24"/>
        </w:rPr>
        <w:t>points Review of the Literature</w:t>
      </w:r>
      <w:r w:rsidRPr="001A5297">
        <w:rPr>
          <w:rFonts w:ascii="Arial" w:eastAsia="Times New Roman" w:hAnsi="Arial" w:cs="Arial"/>
          <w:spacing w:val="-8"/>
          <w:sz w:val="24"/>
          <w:szCs w:val="24"/>
        </w:rPr>
        <w:t xml:space="preserve"> </w:t>
      </w:r>
      <w:r w:rsidRPr="001A5297">
        <w:rPr>
          <w:rFonts w:ascii="Arial" w:eastAsia="Times New Roman" w:hAnsi="Arial" w:cs="Arial"/>
          <w:sz w:val="24"/>
          <w:szCs w:val="24"/>
        </w:rPr>
        <w:t>Paper</w:t>
      </w:r>
      <w:r w:rsidRPr="001A5297">
        <w:rPr>
          <w:rFonts w:ascii="Arial" w:eastAsia="Times New Roman" w:hAnsi="Arial" w:cs="Arial"/>
          <w:sz w:val="24"/>
          <w:szCs w:val="24"/>
        </w:rPr>
        <w:tab/>
        <w:t>100 points Mid-term</w:t>
      </w:r>
      <w:r w:rsidRPr="001A5297">
        <w:rPr>
          <w:rFonts w:ascii="Arial" w:eastAsia="Times New Roman" w:hAnsi="Arial" w:cs="Arial"/>
          <w:spacing w:val="-3"/>
          <w:sz w:val="24"/>
          <w:szCs w:val="24"/>
        </w:rPr>
        <w:t xml:space="preserve"> </w:t>
      </w:r>
      <w:r w:rsidRPr="001A5297">
        <w:rPr>
          <w:rFonts w:ascii="Arial" w:eastAsia="Times New Roman" w:hAnsi="Arial" w:cs="Arial"/>
          <w:sz w:val="24"/>
          <w:szCs w:val="24"/>
        </w:rPr>
        <w:t>exam</w:t>
      </w:r>
      <w:r w:rsidRPr="001A5297">
        <w:rPr>
          <w:rFonts w:ascii="Arial" w:eastAsia="Times New Roman" w:hAnsi="Arial" w:cs="Arial"/>
          <w:sz w:val="24"/>
          <w:szCs w:val="24"/>
        </w:rPr>
        <w:tab/>
        <w:t>100 points</w:t>
      </w:r>
    </w:p>
    <w:p w:rsidR="001A5297" w:rsidRPr="001A5297" w:rsidRDefault="001A5297" w:rsidP="001A5297">
      <w:pPr>
        <w:widowControl w:val="0"/>
        <w:tabs>
          <w:tab w:val="left" w:pos="6581"/>
        </w:tabs>
        <w:spacing w:after="0" w:line="240" w:lineRule="auto"/>
        <w:ind w:left="2981"/>
        <w:jc w:val="both"/>
        <w:rPr>
          <w:rFonts w:ascii="Arial" w:eastAsia="Times New Roman" w:hAnsi="Arial" w:cs="Arial"/>
          <w:sz w:val="24"/>
          <w:szCs w:val="24"/>
        </w:rPr>
      </w:pPr>
      <w:r w:rsidRPr="001A5297">
        <w:rPr>
          <w:rFonts w:ascii="Arial" w:eastAsia="Times New Roman" w:hAnsi="Arial" w:cs="Arial"/>
          <w:sz w:val="24"/>
          <w:szCs w:val="24"/>
        </w:rPr>
        <w:t>Final</w:t>
      </w:r>
      <w:r w:rsidRPr="001A5297">
        <w:rPr>
          <w:rFonts w:ascii="Arial" w:eastAsia="Times New Roman" w:hAnsi="Arial" w:cs="Arial"/>
          <w:spacing w:val="-2"/>
          <w:sz w:val="24"/>
          <w:szCs w:val="24"/>
        </w:rPr>
        <w:t xml:space="preserve"> </w:t>
      </w:r>
      <w:r w:rsidRPr="001A5297">
        <w:rPr>
          <w:rFonts w:ascii="Arial" w:eastAsia="Times New Roman" w:hAnsi="Arial" w:cs="Arial"/>
          <w:sz w:val="24"/>
          <w:szCs w:val="24"/>
        </w:rPr>
        <w:t>exam</w:t>
      </w:r>
      <w:r w:rsidRPr="001A5297">
        <w:rPr>
          <w:rFonts w:ascii="Arial" w:eastAsia="Times New Roman" w:hAnsi="Arial" w:cs="Arial"/>
          <w:sz w:val="24"/>
          <w:szCs w:val="24"/>
        </w:rPr>
        <w:tab/>
        <w:t>100 points</w:t>
      </w:r>
    </w:p>
    <w:p w:rsidR="001A5297" w:rsidRPr="001A5297" w:rsidRDefault="001A5297" w:rsidP="001A5297">
      <w:pPr>
        <w:widowControl w:val="0"/>
        <w:tabs>
          <w:tab w:val="left" w:pos="6581"/>
        </w:tabs>
        <w:spacing w:after="0" w:line="240" w:lineRule="auto"/>
        <w:ind w:left="2981"/>
        <w:jc w:val="both"/>
        <w:rPr>
          <w:rFonts w:ascii="Arial" w:eastAsia="Times New Roman" w:hAnsi="Arial" w:cs="Arial"/>
          <w:sz w:val="24"/>
          <w:szCs w:val="24"/>
        </w:rPr>
      </w:pPr>
      <w:r w:rsidRPr="001A5297">
        <w:rPr>
          <w:rFonts w:ascii="Arial" w:eastAsia="Times New Roman" w:hAnsi="Arial" w:cs="Arial"/>
          <w:sz w:val="24"/>
          <w:szCs w:val="24"/>
          <w:u w:val="single" w:color="000000"/>
        </w:rPr>
        <w:t>Class</w:t>
      </w:r>
      <w:r w:rsidRPr="001A5297">
        <w:rPr>
          <w:rFonts w:ascii="Arial" w:eastAsia="Times New Roman" w:hAnsi="Arial" w:cs="Arial"/>
          <w:spacing w:val="-3"/>
          <w:sz w:val="24"/>
          <w:szCs w:val="24"/>
          <w:u w:val="single" w:color="000000"/>
        </w:rPr>
        <w:t xml:space="preserve"> </w:t>
      </w:r>
      <w:r w:rsidRPr="001A5297">
        <w:rPr>
          <w:rFonts w:ascii="Arial" w:eastAsia="Times New Roman" w:hAnsi="Arial" w:cs="Arial"/>
          <w:sz w:val="24"/>
          <w:szCs w:val="24"/>
          <w:u w:val="single" w:color="000000"/>
        </w:rPr>
        <w:t>Participation</w:t>
      </w:r>
      <w:r w:rsidRPr="001A5297">
        <w:rPr>
          <w:rFonts w:ascii="Arial" w:eastAsia="Times New Roman" w:hAnsi="Arial" w:cs="Arial"/>
          <w:sz w:val="24"/>
          <w:szCs w:val="24"/>
          <w:u w:val="single" w:color="000000"/>
        </w:rPr>
        <w:tab/>
        <w:t>50 points</w:t>
      </w:r>
    </w:p>
    <w:p w:rsidR="001A5297" w:rsidRPr="001A5297" w:rsidRDefault="001A5297" w:rsidP="001A5297">
      <w:pPr>
        <w:widowControl w:val="0"/>
        <w:spacing w:before="11" w:after="0" w:line="240" w:lineRule="auto"/>
        <w:rPr>
          <w:rFonts w:ascii="Arial" w:eastAsia="Times New Roman" w:hAnsi="Arial" w:cs="Arial"/>
          <w:sz w:val="17"/>
          <w:szCs w:val="17"/>
        </w:rPr>
      </w:pPr>
    </w:p>
    <w:p w:rsidR="001A5297" w:rsidRPr="001A5297" w:rsidRDefault="001A5297" w:rsidP="001A5297">
      <w:pPr>
        <w:widowControl w:val="0"/>
        <w:spacing w:before="69" w:after="0" w:line="240" w:lineRule="auto"/>
        <w:ind w:left="5861" w:right="67"/>
        <w:rPr>
          <w:rFonts w:ascii="Arial" w:eastAsia="Times New Roman" w:hAnsi="Arial" w:cs="Arial"/>
          <w:sz w:val="24"/>
          <w:szCs w:val="24"/>
        </w:rPr>
      </w:pPr>
      <w:r w:rsidRPr="001A5297">
        <w:rPr>
          <w:rFonts w:ascii="Arial" w:eastAsia="Times New Roman" w:hAnsi="Arial" w:cs="Arial"/>
          <w:sz w:val="24"/>
          <w:szCs w:val="24"/>
        </w:rPr>
        <w:t>Total:  500</w:t>
      </w:r>
      <w:r w:rsidRPr="001A5297">
        <w:rPr>
          <w:rFonts w:ascii="Arial" w:eastAsia="Times New Roman" w:hAnsi="Arial" w:cs="Arial"/>
          <w:spacing w:val="26"/>
          <w:sz w:val="24"/>
          <w:szCs w:val="24"/>
        </w:rPr>
        <w:t xml:space="preserve"> </w:t>
      </w:r>
      <w:r w:rsidRPr="001A5297">
        <w:rPr>
          <w:rFonts w:ascii="Arial" w:eastAsia="Times New Roman" w:hAnsi="Arial" w:cs="Arial"/>
          <w:sz w:val="24"/>
          <w:szCs w:val="24"/>
        </w:rPr>
        <w:t>points</w:t>
      </w: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widowControl w:val="0"/>
        <w:tabs>
          <w:tab w:val="left" w:pos="5861"/>
        </w:tabs>
        <w:spacing w:after="0" w:line="240" w:lineRule="auto"/>
        <w:ind w:left="2981" w:right="67"/>
        <w:rPr>
          <w:rFonts w:ascii="Arial" w:eastAsia="Times New Roman" w:hAnsi="Arial" w:cs="Arial"/>
          <w:sz w:val="24"/>
          <w:szCs w:val="24"/>
        </w:rPr>
      </w:pPr>
      <w:r w:rsidRPr="001A5297">
        <w:rPr>
          <w:rFonts w:ascii="Arial" w:eastAsia="Times New Roman" w:hAnsi="Arial" w:cs="Arial"/>
          <w:sz w:val="24"/>
          <w:szCs w:val="24"/>
          <w:u w:val="single" w:color="000000"/>
        </w:rPr>
        <w:t>Points</w:t>
      </w:r>
      <w:r w:rsidRPr="001A5297">
        <w:rPr>
          <w:rFonts w:ascii="Arial" w:eastAsia="Times New Roman" w:hAnsi="Arial" w:cs="Arial"/>
          <w:sz w:val="24"/>
          <w:szCs w:val="24"/>
        </w:rPr>
        <w:t>:</w:t>
      </w:r>
      <w:r w:rsidRPr="001A5297">
        <w:rPr>
          <w:rFonts w:ascii="Arial" w:eastAsia="Times New Roman" w:hAnsi="Arial" w:cs="Arial"/>
          <w:sz w:val="24"/>
          <w:szCs w:val="24"/>
        </w:rPr>
        <w:tab/>
      </w:r>
      <w:r w:rsidRPr="001A5297">
        <w:rPr>
          <w:rFonts w:ascii="Arial" w:eastAsia="Times New Roman" w:hAnsi="Arial" w:cs="Arial"/>
          <w:sz w:val="24"/>
          <w:szCs w:val="24"/>
          <w:u w:val="single" w:color="000000"/>
        </w:rPr>
        <w:t>Grade</w:t>
      </w:r>
      <w:r w:rsidRPr="001A5297">
        <w:rPr>
          <w:rFonts w:ascii="Arial" w:eastAsia="Times New Roman" w:hAnsi="Arial" w:cs="Arial"/>
          <w:sz w:val="24"/>
          <w:szCs w:val="24"/>
        </w:rPr>
        <w:t>:</w:t>
      </w:r>
    </w:p>
    <w:p w:rsidR="001A5297" w:rsidRPr="001A5297" w:rsidRDefault="001A5297" w:rsidP="001A5297">
      <w:pPr>
        <w:widowControl w:val="0"/>
        <w:spacing w:before="11" w:after="0" w:line="240" w:lineRule="auto"/>
        <w:rPr>
          <w:rFonts w:ascii="Arial" w:eastAsia="Times New Roman" w:hAnsi="Arial" w:cs="Arial"/>
          <w:sz w:val="17"/>
          <w:szCs w:val="17"/>
        </w:rPr>
      </w:pPr>
    </w:p>
    <w:p w:rsidR="001A5297" w:rsidRPr="001A5297" w:rsidRDefault="001A5297" w:rsidP="001A5297">
      <w:pPr>
        <w:widowControl w:val="0"/>
        <w:tabs>
          <w:tab w:val="left" w:pos="5861"/>
        </w:tabs>
        <w:spacing w:before="69" w:after="0" w:line="240" w:lineRule="auto"/>
        <w:ind w:left="2981" w:right="67"/>
        <w:rPr>
          <w:rFonts w:ascii="Arial" w:eastAsia="Times New Roman" w:hAnsi="Arial" w:cs="Arial"/>
          <w:sz w:val="24"/>
          <w:szCs w:val="24"/>
        </w:rPr>
      </w:pPr>
      <w:r w:rsidRPr="001A5297">
        <w:rPr>
          <w:rFonts w:ascii="Arial" w:eastAsia="Times New Roman" w:hAnsi="Arial" w:cs="Arial"/>
          <w:spacing w:val="-1"/>
          <w:sz w:val="24"/>
          <w:szCs w:val="24"/>
        </w:rPr>
        <w:t>450-500</w:t>
      </w:r>
      <w:r w:rsidRPr="001A5297">
        <w:rPr>
          <w:rFonts w:ascii="Arial" w:eastAsia="Times New Roman" w:hAnsi="Arial" w:cs="Arial"/>
          <w:spacing w:val="-1"/>
          <w:sz w:val="24"/>
          <w:szCs w:val="24"/>
        </w:rPr>
        <w:tab/>
      </w:r>
      <w:r w:rsidRPr="001A5297">
        <w:rPr>
          <w:rFonts w:ascii="Arial" w:eastAsia="Times New Roman" w:hAnsi="Arial" w:cs="Arial"/>
          <w:sz w:val="24"/>
          <w:szCs w:val="24"/>
        </w:rPr>
        <w:t>A</w:t>
      </w:r>
    </w:p>
    <w:p w:rsidR="001A5297" w:rsidRPr="001A5297" w:rsidRDefault="001A5297" w:rsidP="001A5297">
      <w:pPr>
        <w:widowControl w:val="0"/>
        <w:tabs>
          <w:tab w:val="left" w:pos="5861"/>
        </w:tabs>
        <w:spacing w:after="0" w:line="240" w:lineRule="auto"/>
        <w:ind w:left="2980" w:right="67"/>
        <w:rPr>
          <w:rFonts w:ascii="Arial" w:eastAsia="Times New Roman" w:hAnsi="Arial" w:cs="Arial"/>
          <w:sz w:val="24"/>
          <w:szCs w:val="24"/>
        </w:rPr>
      </w:pPr>
      <w:r w:rsidRPr="001A5297">
        <w:rPr>
          <w:rFonts w:ascii="Arial" w:eastAsia="Times New Roman" w:hAnsi="Arial" w:cs="Arial"/>
          <w:spacing w:val="-1"/>
          <w:sz w:val="24"/>
          <w:szCs w:val="24"/>
        </w:rPr>
        <w:t>400-449</w:t>
      </w:r>
      <w:r w:rsidRPr="001A5297">
        <w:rPr>
          <w:rFonts w:ascii="Arial" w:eastAsia="Times New Roman" w:hAnsi="Arial" w:cs="Arial"/>
          <w:spacing w:val="-1"/>
          <w:sz w:val="24"/>
          <w:szCs w:val="24"/>
        </w:rPr>
        <w:tab/>
      </w:r>
      <w:r w:rsidRPr="001A5297">
        <w:rPr>
          <w:rFonts w:ascii="Arial" w:eastAsia="Times New Roman" w:hAnsi="Arial" w:cs="Arial"/>
          <w:sz w:val="24"/>
          <w:szCs w:val="24"/>
        </w:rPr>
        <w:t>B</w:t>
      </w:r>
    </w:p>
    <w:p w:rsidR="001A5297" w:rsidRPr="001A5297" w:rsidRDefault="001A5297" w:rsidP="001A5297">
      <w:pPr>
        <w:widowControl w:val="0"/>
        <w:tabs>
          <w:tab w:val="left" w:pos="5861"/>
        </w:tabs>
        <w:spacing w:after="0" w:line="240" w:lineRule="auto"/>
        <w:ind w:left="2980" w:right="67"/>
        <w:rPr>
          <w:rFonts w:ascii="Arial" w:eastAsia="Times New Roman" w:hAnsi="Arial" w:cs="Arial"/>
          <w:sz w:val="24"/>
          <w:szCs w:val="24"/>
        </w:rPr>
      </w:pPr>
      <w:r w:rsidRPr="001A5297">
        <w:rPr>
          <w:rFonts w:ascii="Arial" w:eastAsia="Times New Roman" w:hAnsi="Arial" w:cs="Arial"/>
          <w:spacing w:val="-1"/>
          <w:sz w:val="24"/>
          <w:szCs w:val="24"/>
        </w:rPr>
        <w:t>350-399</w:t>
      </w:r>
      <w:r w:rsidRPr="001A5297">
        <w:rPr>
          <w:rFonts w:ascii="Arial" w:eastAsia="Times New Roman" w:hAnsi="Arial" w:cs="Arial"/>
          <w:spacing w:val="-1"/>
          <w:sz w:val="24"/>
          <w:szCs w:val="24"/>
        </w:rPr>
        <w:tab/>
      </w:r>
      <w:r w:rsidRPr="001A5297">
        <w:rPr>
          <w:rFonts w:ascii="Arial" w:eastAsia="Times New Roman" w:hAnsi="Arial" w:cs="Arial"/>
          <w:sz w:val="24"/>
          <w:szCs w:val="24"/>
        </w:rPr>
        <w:t>C</w:t>
      </w:r>
    </w:p>
    <w:p w:rsidR="001A5297" w:rsidRPr="001A5297" w:rsidRDefault="001A5297" w:rsidP="001A5297">
      <w:pPr>
        <w:widowControl w:val="0"/>
        <w:tabs>
          <w:tab w:val="left" w:pos="5861"/>
        </w:tabs>
        <w:spacing w:after="0" w:line="240" w:lineRule="auto"/>
        <w:ind w:left="2980" w:right="67"/>
        <w:rPr>
          <w:rFonts w:ascii="Arial" w:eastAsia="Times New Roman" w:hAnsi="Arial" w:cs="Arial"/>
          <w:sz w:val="24"/>
          <w:szCs w:val="24"/>
        </w:rPr>
      </w:pPr>
      <w:r w:rsidRPr="001A5297">
        <w:rPr>
          <w:rFonts w:ascii="Arial" w:eastAsia="Times New Roman" w:hAnsi="Arial" w:cs="Arial"/>
          <w:spacing w:val="-1"/>
          <w:sz w:val="24"/>
          <w:szCs w:val="24"/>
        </w:rPr>
        <w:t>300-349</w:t>
      </w:r>
      <w:r w:rsidRPr="001A5297">
        <w:rPr>
          <w:rFonts w:ascii="Arial" w:eastAsia="Times New Roman" w:hAnsi="Arial" w:cs="Arial"/>
          <w:spacing w:val="-1"/>
          <w:sz w:val="24"/>
          <w:szCs w:val="24"/>
        </w:rPr>
        <w:tab/>
      </w:r>
      <w:r w:rsidRPr="001A5297">
        <w:rPr>
          <w:rFonts w:ascii="Arial" w:eastAsia="Times New Roman" w:hAnsi="Arial" w:cs="Arial"/>
          <w:sz w:val="24"/>
          <w:szCs w:val="24"/>
        </w:rPr>
        <w:t>D</w:t>
      </w:r>
    </w:p>
    <w:p w:rsidR="001A5297" w:rsidRPr="001A5297" w:rsidRDefault="001A5297" w:rsidP="001A5297">
      <w:pPr>
        <w:widowControl w:val="0"/>
        <w:tabs>
          <w:tab w:val="left" w:pos="5861"/>
        </w:tabs>
        <w:spacing w:after="0" w:line="240" w:lineRule="auto"/>
        <w:ind w:left="2980" w:right="67"/>
        <w:rPr>
          <w:rFonts w:ascii="Arial" w:eastAsia="Times New Roman" w:hAnsi="Arial" w:cs="Arial"/>
          <w:sz w:val="24"/>
          <w:szCs w:val="24"/>
        </w:rPr>
      </w:pPr>
      <w:r w:rsidRPr="001A5297">
        <w:rPr>
          <w:rFonts w:ascii="Arial" w:eastAsia="Times New Roman" w:hAnsi="Arial" w:cs="Arial"/>
          <w:sz w:val="24"/>
          <w:szCs w:val="24"/>
        </w:rPr>
        <w:t>Below</w:t>
      </w:r>
      <w:r w:rsidRPr="001A5297">
        <w:rPr>
          <w:rFonts w:ascii="Arial" w:eastAsia="Times New Roman" w:hAnsi="Arial" w:cs="Arial"/>
          <w:spacing w:val="-3"/>
          <w:sz w:val="24"/>
          <w:szCs w:val="24"/>
        </w:rPr>
        <w:t xml:space="preserve"> </w:t>
      </w:r>
      <w:r w:rsidRPr="001A5297">
        <w:rPr>
          <w:rFonts w:ascii="Arial" w:eastAsia="Times New Roman" w:hAnsi="Arial" w:cs="Arial"/>
          <w:sz w:val="24"/>
          <w:szCs w:val="24"/>
        </w:rPr>
        <w:t>300</w:t>
      </w:r>
      <w:r w:rsidRPr="001A5297">
        <w:rPr>
          <w:rFonts w:ascii="Arial" w:eastAsia="Times New Roman" w:hAnsi="Arial" w:cs="Arial"/>
          <w:sz w:val="24"/>
          <w:szCs w:val="24"/>
        </w:rPr>
        <w:tab/>
        <w:t>F</w:t>
      </w:r>
    </w:p>
    <w:p w:rsidR="001A5297" w:rsidRPr="001A5297" w:rsidRDefault="001A5297" w:rsidP="001A5297">
      <w:pPr>
        <w:widowControl w:val="0"/>
        <w:spacing w:after="0" w:line="240" w:lineRule="auto"/>
        <w:rPr>
          <w:rFonts w:ascii="Arial" w:eastAsia="Times New Roman" w:hAnsi="Arial" w:cs="Arial"/>
          <w:sz w:val="24"/>
          <w:szCs w:val="24"/>
        </w:rPr>
      </w:pPr>
    </w:p>
    <w:p w:rsidR="001A5297" w:rsidRPr="001A5297" w:rsidRDefault="001A5297" w:rsidP="001A5297">
      <w:pPr>
        <w:rPr>
          <w:rFonts w:ascii="Arial" w:hAnsi="Arial" w:cs="Arial"/>
          <w:color w:val="C00000"/>
          <w:sz w:val="24"/>
          <w:szCs w:val="24"/>
        </w:rPr>
      </w:pPr>
    </w:p>
    <w:p w:rsidR="00B03FBC" w:rsidRDefault="00B03FBC" w:rsidP="00B03FBC"/>
    <w:p w:rsidR="00B03FBC" w:rsidRDefault="00B03FBC" w:rsidP="00B03FBC">
      <w:pPr>
        <w:pStyle w:val="Title"/>
        <w:jc w:val="center"/>
      </w:pPr>
      <w:r>
        <w:lastRenderedPageBreak/>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D532E2"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lastRenderedPageBreak/>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781AED">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781AED">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781AED">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781AED">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w:t>
            </w:r>
            <w:r w:rsidR="00B03FBC" w:rsidRPr="00EE2464">
              <w:rPr>
                <w:rFonts w:ascii="Arial" w:hAnsi="Arial" w:cs="Arial"/>
                <w:sz w:val="24"/>
                <w:szCs w:val="24"/>
              </w:rPr>
              <w:lastRenderedPageBreak/>
              <w:t xml:space="preserve">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w:t>
            </w:r>
            <w:r>
              <w:rPr>
                <w:rFonts w:ascii="Arial" w:hAnsi="Arial" w:cs="Arial"/>
                <w:sz w:val="24"/>
                <w:szCs w:val="24"/>
              </w:rPr>
              <w:lastRenderedPageBreak/>
              <w:t xml:space="preserve">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DD2A0C" w:rsidRPr="00DD2A0C" w:rsidRDefault="00DD2A0C" w:rsidP="00DD2A0C">
            <w:pPr>
              <w:spacing w:after="200" w:line="360" w:lineRule="auto"/>
              <w:jc w:val="center"/>
              <w:rPr>
                <w:rFonts w:ascii="Arial" w:hAnsi="Arial" w:cs="Arial"/>
                <w:b/>
                <w:sz w:val="24"/>
                <w:szCs w:val="24"/>
              </w:rPr>
            </w:pPr>
            <w:r w:rsidRPr="00DD2A0C">
              <w:rPr>
                <w:rFonts w:ascii="Arial" w:hAnsi="Arial" w:cs="Arial"/>
                <w:b/>
                <w:sz w:val="24"/>
                <w:szCs w:val="24"/>
              </w:rPr>
              <w:t>Campus Concealed Carry</w:t>
            </w:r>
          </w:p>
          <w:p w:rsidR="00DD2A0C" w:rsidRDefault="00DD2A0C" w:rsidP="00DD2A0C">
            <w:pPr>
              <w:spacing w:after="200" w:line="360" w:lineRule="auto"/>
              <w:rPr>
                <w:rFonts w:ascii="Arial" w:hAnsi="Arial" w:cs="Arial"/>
                <w:b/>
                <w:sz w:val="24"/>
                <w:szCs w:val="24"/>
              </w:rPr>
            </w:pPr>
            <w:r w:rsidRPr="00DD2A0C">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DD2A0C">
                <w:rPr>
                  <w:rFonts w:ascii="Arial" w:hAnsi="Arial" w:cs="Arial"/>
                  <w:color w:val="0000FF" w:themeColor="hyperlink"/>
                  <w:sz w:val="24"/>
                  <w:szCs w:val="24"/>
                  <w:u w:val="single"/>
                </w:rPr>
                <w:t>http://www.tamuc.edu/aboutUs/policiesProceduresStandardsStatements/rulesProcedures/34SafetyOfEmployeesAndStudents/34.06.02.R1.pdf</w:t>
              </w:r>
            </w:hyperlink>
            <w:r w:rsidRPr="00DD2A0C">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DD2A0C" w:rsidRPr="00DD2A0C" w:rsidRDefault="00DD2A0C" w:rsidP="00DD2A0C">
            <w:pPr>
              <w:spacing w:after="200" w:line="360" w:lineRule="auto"/>
              <w:contextualSpacing/>
              <w:rPr>
                <w:rFonts w:ascii="Arial" w:hAnsi="Arial" w:cs="Arial"/>
                <w:sz w:val="24"/>
                <w:szCs w:val="24"/>
              </w:rPr>
            </w:pPr>
            <w:r w:rsidRPr="00DD2A0C">
              <w:rPr>
                <w:rFonts w:ascii="Arial" w:hAnsi="Arial" w:cs="Arial"/>
                <w:sz w:val="24"/>
                <w:szCs w:val="24"/>
              </w:rPr>
              <w:t xml:space="preserve">The School of Social Work follows University Procedure 13.99.99.R0.10 Graduate Student Academic Dishonesty (available at </w:t>
            </w:r>
            <w:hyperlink r:id="rId13" w:history="1">
              <w:r w:rsidRPr="00DD2A0C">
                <w:rPr>
                  <w:rFonts w:ascii="Arial" w:hAnsi="Arial" w:cs="Arial"/>
                  <w:color w:val="0000FF" w:themeColor="hyperlink"/>
                  <w:sz w:val="24"/>
                  <w:szCs w:val="24"/>
                  <w:u w:val="single"/>
                </w:rPr>
                <w:t>http://www.tamuc.edu/aboutUs/policiesProceduresStandardsStatements/rulesProcedures/13students/graduate/13.99.99.R0.10GraduateStudentAcademicDishonesty.pdf</w:t>
              </w:r>
            </w:hyperlink>
            <w:r w:rsidRPr="00DD2A0C">
              <w:rPr>
                <w:rFonts w:ascii="Arial" w:hAnsi="Arial" w:cs="Arial"/>
                <w:sz w:val="24"/>
                <w:szCs w:val="24"/>
              </w:rPr>
              <w:t xml:space="preserve"> )</w:t>
            </w:r>
          </w:p>
          <w:p w:rsidR="00DD2A0C" w:rsidRPr="00DD2A0C" w:rsidRDefault="00DD2A0C" w:rsidP="00DD2A0C">
            <w:pPr>
              <w:spacing w:after="200" w:line="360" w:lineRule="auto"/>
              <w:contextualSpacing/>
              <w:rPr>
                <w:rFonts w:ascii="Arial" w:hAnsi="Arial" w:cs="Arial"/>
                <w:sz w:val="24"/>
                <w:szCs w:val="24"/>
              </w:rPr>
            </w:pPr>
            <w:r w:rsidRPr="00DD2A0C">
              <w:rPr>
                <w:rFonts w:ascii="Arial" w:hAnsi="Arial" w:cs="Arial"/>
                <w:sz w:val="24"/>
                <w:szCs w:val="24"/>
              </w:rPr>
              <w:t xml:space="preserve">Students are expected to read and understand the University's Academic Dishonesty </w:t>
            </w:r>
            <w:r w:rsidRPr="00DD2A0C">
              <w:rPr>
                <w:rFonts w:ascii="Arial" w:hAnsi="Arial" w:cs="Arial"/>
                <w:sz w:val="24"/>
                <w:szCs w:val="24"/>
              </w:rPr>
              <w:lastRenderedPageBreak/>
              <w:t>Policy</w:t>
            </w:r>
          </w:p>
          <w:p w:rsidR="00BB735A" w:rsidRDefault="00BB735A"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051A0E" w:rsidRPr="00803F6A" w:rsidRDefault="00051A0E" w:rsidP="00051A0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051A0E" w:rsidRPr="00803F6A" w:rsidRDefault="00051A0E" w:rsidP="00051A0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051A0E" w:rsidRPr="00803F6A" w:rsidRDefault="00051A0E" w:rsidP="00051A0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051A0E" w:rsidRPr="00803F6A" w:rsidRDefault="00051A0E" w:rsidP="00051A0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051A0E" w:rsidRPr="00803F6A" w:rsidRDefault="00051A0E" w:rsidP="00051A0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051A0E" w:rsidRPr="00803F6A" w:rsidRDefault="00051A0E" w:rsidP="00051A0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Note the following:</w:t>
            </w:r>
          </w:p>
          <w:p w:rsidR="00051A0E" w:rsidRPr="00803F6A" w:rsidRDefault="00051A0E" w:rsidP="00051A0E">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051A0E" w:rsidRPr="00803F6A" w:rsidRDefault="00051A0E" w:rsidP="00051A0E">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051A0E" w:rsidRPr="00803F6A" w:rsidRDefault="00051A0E" w:rsidP="00051A0E">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051A0E" w:rsidRPr="00803F6A" w:rsidRDefault="00051A0E" w:rsidP="00051A0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051A0E"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051A0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51A0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051A0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51A0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51A0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051A0E" w:rsidRPr="00803F6A" w:rsidRDefault="00051A0E" w:rsidP="00051A0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051A0E"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051A0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051A0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Apple</w:t>
                  </w:r>
                </w:p>
              </w:tc>
              <w:tc>
                <w:tcPr>
                  <w:tcW w:w="187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051A0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051A0E" w:rsidRPr="00803F6A" w:rsidRDefault="00051A0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051A0E" w:rsidRPr="00803F6A" w:rsidRDefault="00051A0E" w:rsidP="00051A0E">
            <w:pPr>
              <w:autoSpaceDE w:val="0"/>
              <w:autoSpaceDN w:val="0"/>
              <w:adjustRightInd w:val="0"/>
              <w:spacing w:line="360" w:lineRule="auto"/>
              <w:ind w:left="360"/>
              <w:rPr>
                <w:rFonts w:ascii="Arial" w:eastAsia="Times New Roman" w:hAnsi="Arial" w:cs="Arial"/>
                <w:color w:val="000000"/>
                <w:sz w:val="24"/>
                <w:szCs w:val="24"/>
              </w:rPr>
            </w:pPr>
          </w:p>
          <w:p w:rsidR="00051A0E" w:rsidRPr="00803F6A" w:rsidRDefault="00051A0E" w:rsidP="00051A0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051A0E" w:rsidRPr="00803F6A" w:rsidRDefault="00051A0E" w:rsidP="00051A0E">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051A0E" w:rsidRPr="00803F6A" w:rsidRDefault="00051A0E" w:rsidP="00051A0E">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051A0E" w:rsidRPr="00803F6A" w:rsidRDefault="00051A0E" w:rsidP="00051A0E">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051A0E" w:rsidRPr="00803F6A" w:rsidRDefault="00051A0E" w:rsidP="00051A0E">
            <w:pPr>
              <w:autoSpaceDE w:val="0"/>
              <w:autoSpaceDN w:val="0"/>
              <w:adjustRightInd w:val="0"/>
              <w:spacing w:line="360" w:lineRule="auto"/>
              <w:ind w:left="1440"/>
              <w:rPr>
                <w:rFonts w:ascii="Arial" w:eastAsia="Times New Roman" w:hAnsi="Arial" w:cs="Arial"/>
                <w:color w:val="000000"/>
                <w:sz w:val="24"/>
                <w:szCs w:val="24"/>
              </w:rPr>
            </w:pPr>
          </w:p>
          <w:p w:rsidR="00051A0E" w:rsidRPr="00803F6A" w:rsidRDefault="00051A0E" w:rsidP="00051A0E">
            <w:pPr>
              <w:numPr>
                <w:ilvl w:val="0"/>
                <w:numId w:val="10"/>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051A0E" w:rsidRPr="00803F6A" w:rsidRDefault="00051A0E" w:rsidP="00051A0E">
            <w:pPr>
              <w:spacing w:line="360" w:lineRule="auto"/>
              <w:ind w:left="360"/>
              <w:contextualSpacing/>
              <w:rPr>
                <w:rFonts w:ascii="Arial" w:eastAsia="Times New Roman" w:hAnsi="Arial" w:cs="Arial"/>
                <w:b/>
                <w:bCs/>
                <w:sz w:val="24"/>
                <w:szCs w:val="24"/>
              </w:rPr>
            </w:pPr>
          </w:p>
          <w:p w:rsidR="00051A0E" w:rsidRPr="00803F6A" w:rsidRDefault="00051A0E" w:rsidP="00051A0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051A0E" w:rsidRPr="00803F6A" w:rsidRDefault="00051A0E" w:rsidP="00051A0E">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 xml:space="preserve">Sound card, which is usually integrated into your desktop or laptop computer </w:t>
            </w:r>
          </w:p>
          <w:p w:rsidR="00051A0E" w:rsidRPr="00803F6A" w:rsidRDefault="00051A0E" w:rsidP="00051A0E">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051A0E" w:rsidRPr="00803F6A" w:rsidRDefault="00051A0E" w:rsidP="00051A0E">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051A0E" w:rsidRPr="00803F6A" w:rsidRDefault="00051A0E" w:rsidP="00051A0E">
            <w:pPr>
              <w:autoSpaceDE w:val="0"/>
              <w:autoSpaceDN w:val="0"/>
              <w:adjustRightInd w:val="0"/>
              <w:spacing w:line="360" w:lineRule="auto"/>
              <w:ind w:left="1440"/>
              <w:rPr>
                <w:rFonts w:ascii="Arial" w:eastAsia="Times New Roman" w:hAnsi="Arial" w:cs="Arial"/>
                <w:color w:val="000000"/>
                <w:sz w:val="24"/>
                <w:szCs w:val="24"/>
              </w:rPr>
            </w:pPr>
          </w:p>
          <w:p w:rsidR="00051A0E" w:rsidRPr="00803F6A" w:rsidRDefault="00051A0E" w:rsidP="00051A0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051A0E" w:rsidRPr="00803F6A" w:rsidRDefault="00051A0E" w:rsidP="00051A0E">
            <w:pPr>
              <w:autoSpaceDE w:val="0"/>
              <w:autoSpaceDN w:val="0"/>
              <w:adjustRightInd w:val="0"/>
              <w:spacing w:line="360" w:lineRule="auto"/>
              <w:ind w:left="360"/>
              <w:rPr>
                <w:rFonts w:ascii="Arial" w:eastAsia="Times New Roman" w:hAnsi="Arial" w:cs="Arial"/>
                <w:color w:val="000000"/>
                <w:sz w:val="24"/>
                <w:szCs w:val="24"/>
              </w:rPr>
            </w:pPr>
          </w:p>
          <w:p w:rsidR="00051A0E" w:rsidRPr="00803F6A" w:rsidRDefault="00051A0E" w:rsidP="00051A0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p>
          <w:p w:rsidR="00051A0E" w:rsidRPr="00803F6A" w:rsidRDefault="00051A0E" w:rsidP="00051A0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051A0E" w:rsidRPr="00803F6A" w:rsidRDefault="00051A0E" w:rsidP="00051A0E">
            <w:pPr>
              <w:numPr>
                <w:ilvl w:val="1"/>
                <w:numId w:val="10"/>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051A0E" w:rsidRPr="00803F6A" w:rsidRDefault="00051A0E" w:rsidP="00051A0E">
            <w:pPr>
              <w:numPr>
                <w:ilvl w:val="1"/>
                <w:numId w:val="10"/>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051A0E" w:rsidRPr="00803F6A" w:rsidRDefault="00051A0E" w:rsidP="00051A0E">
            <w:pPr>
              <w:numPr>
                <w:ilvl w:val="1"/>
                <w:numId w:val="10"/>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051A0E" w:rsidRPr="00803F6A" w:rsidRDefault="00051A0E" w:rsidP="00051A0E">
            <w:pPr>
              <w:numPr>
                <w:ilvl w:val="1"/>
                <w:numId w:val="10"/>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051A0E" w:rsidRPr="00803F6A" w:rsidRDefault="00051A0E" w:rsidP="00051A0E">
            <w:pPr>
              <w:autoSpaceDE w:val="0"/>
              <w:autoSpaceDN w:val="0"/>
              <w:adjustRightInd w:val="0"/>
              <w:spacing w:line="360" w:lineRule="auto"/>
              <w:ind w:left="1440"/>
              <w:rPr>
                <w:rFonts w:ascii="Arial" w:eastAsia="Times New Roman" w:hAnsi="Arial" w:cs="Arial"/>
                <w:color w:val="000000"/>
                <w:sz w:val="24"/>
                <w:szCs w:val="24"/>
              </w:rPr>
            </w:pPr>
          </w:p>
          <w:p w:rsidR="00051A0E" w:rsidRPr="00803F6A" w:rsidRDefault="00051A0E" w:rsidP="00051A0E">
            <w:pPr>
              <w:numPr>
                <w:ilvl w:val="0"/>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w:t>
            </w:r>
            <w:r w:rsidRPr="00803F6A">
              <w:rPr>
                <w:rFonts w:ascii="Arial" w:eastAsia="Times New Roman" w:hAnsi="Arial" w:cs="Arial"/>
                <w:color w:val="000000"/>
                <w:sz w:val="24"/>
                <w:szCs w:val="24"/>
              </w:rPr>
              <w:lastRenderedPageBreak/>
              <w:t>you do not have Microsoft Office, you can check with the bookstore to see if they have any student copies.</w:t>
            </w:r>
          </w:p>
          <w:p w:rsidR="00051A0E" w:rsidRPr="00803F6A" w:rsidRDefault="00051A0E" w:rsidP="00051A0E">
            <w:pPr>
              <w:autoSpaceDE w:val="0"/>
              <w:autoSpaceDN w:val="0"/>
              <w:adjustRightInd w:val="0"/>
              <w:spacing w:line="360" w:lineRule="auto"/>
              <w:ind w:left="360"/>
              <w:rPr>
                <w:rFonts w:ascii="Arial" w:eastAsia="Times New Roman" w:hAnsi="Arial" w:cs="Arial"/>
                <w:color w:val="000000"/>
                <w:sz w:val="24"/>
                <w:szCs w:val="24"/>
              </w:rPr>
            </w:pPr>
          </w:p>
          <w:p w:rsidR="00051A0E" w:rsidRPr="00803F6A" w:rsidRDefault="00051A0E" w:rsidP="00051A0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051A0E" w:rsidRPr="00803F6A" w:rsidRDefault="00051A0E" w:rsidP="00051A0E">
            <w:pPr>
              <w:spacing w:line="360" w:lineRule="auto"/>
              <w:rPr>
                <w:rFonts w:ascii="Arial" w:eastAsia="Times New Roman" w:hAnsi="Arial" w:cs="Arial"/>
                <w:sz w:val="24"/>
                <w:szCs w:val="24"/>
              </w:rPr>
            </w:pPr>
          </w:p>
          <w:p w:rsidR="00051A0E" w:rsidRPr="00803F6A" w:rsidRDefault="00051A0E" w:rsidP="00051A0E">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051A0E" w:rsidRPr="00803F6A" w:rsidRDefault="00051A0E" w:rsidP="00051A0E">
            <w:pPr>
              <w:autoSpaceDE w:val="0"/>
              <w:autoSpaceDN w:val="0"/>
              <w:adjustRightInd w:val="0"/>
              <w:spacing w:line="360" w:lineRule="auto"/>
              <w:rPr>
                <w:rFonts w:ascii="Arial" w:eastAsia="Times New Roman" w:hAnsi="Arial" w:cs="Arial"/>
                <w:b/>
                <w:color w:val="000000"/>
                <w:sz w:val="24"/>
                <w:szCs w:val="24"/>
              </w:rPr>
            </w:pP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051A0E" w:rsidRPr="00803F6A" w:rsidRDefault="00051A0E" w:rsidP="00051A0E">
            <w:pPr>
              <w:autoSpaceDE w:val="0"/>
              <w:autoSpaceDN w:val="0"/>
              <w:adjustRightInd w:val="0"/>
              <w:spacing w:line="360" w:lineRule="auto"/>
              <w:rPr>
                <w:rFonts w:ascii="Arial" w:eastAsia="Times New Roman" w:hAnsi="Arial" w:cs="Arial"/>
                <w:color w:val="000000"/>
                <w:sz w:val="24"/>
                <w:szCs w:val="24"/>
              </w:rPr>
            </w:pPr>
          </w:p>
          <w:p w:rsidR="00051A0E" w:rsidRPr="00803F6A" w:rsidRDefault="00051A0E" w:rsidP="00051A0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051A0E" w:rsidRPr="00803F6A" w:rsidRDefault="00051A0E" w:rsidP="00051A0E">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051A0E" w:rsidRPr="00803F6A" w:rsidRDefault="00051A0E" w:rsidP="00051A0E">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051A0E" w:rsidRPr="00803F6A" w:rsidRDefault="00051A0E" w:rsidP="00051A0E">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051A0E" w:rsidRPr="00803F6A" w:rsidRDefault="00051A0E" w:rsidP="00051A0E">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051A0E" w:rsidRPr="00803F6A" w:rsidRDefault="00051A0E" w:rsidP="00051A0E">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051A0E" w:rsidRPr="00803F6A" w:rsidRDefault="00051A0E" w:rsidP="00051A0E">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5E3B6585" wp14:editId="27B28260">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051A0E" w:rsidRPr="00803F6A" w:rsidRDefault="00051A0E" w:rsidP="00051A0E">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System Maintenance</w:t>
            </w:r>
          </w:p>
          <w:p w:rsidR="00051A0E" w:rsidRPr="00803F6A" w:rsidRDefault="00051A0E" w:rsidP="00051A0E">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1A5297" w:rsidRPr="004E6D02" w:rsidRDefault="001A5297" w:rsidP="00650F48">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Default="00B03FBC" w:rsidP="00B03FBC"/>
    <w:p w:rsidR="001A5297" w:rsidRDefault="001A5297" w:rsidP="00B03FBC"/>
    <w:p w:rsidR="001A5297" w:rsidRDefault="001A5297" w:rsidP="00B03FBC"/>
    <w:p w:rsidR="001A5297" w:rsidRDefault="001A5297" w:rsidP="00B03FBC"/>
    <w:p w:rsidR="001A5297" w:rsidRDefault="001A5297" w:rsidP="00B03FBC"/>
    <w:p w:rsidR="001A5297" w:rsidRDefault="001A5297" w:rsidP="00B03FBC"/>
    <w:p w:rsidR="001A5297" w:rsidRDefault="001A5297" w:rsidP="00B03FBC"/>
    <w:p w:rsidR="001A5297" w:rsidRDefault="001A5297" w:rsidP="00B03FBC"/>
    <w:p w:rsidR="00051A0E" w:rsidRDefault="00051A0E" w:rsidP="00B03FBC"/>
    <w:p w:rsidR="00051A0E" w:rsidRDefault="00051A0E" w:rsidP="00B03FBC"/>
    <w:p w:rsidR="00051A0E" w:rsidRDefault="00051A0E" w:rsidP="00B03FBC"/>
    <w:p w:rsidR="00051A0E" w:rsidRDefault="00051A0E" w:rsidP="00B03FBC"/>
    <w:p w:rsidR="00051A0E" w:rsidRDefault="00051A0E" w:rsidP="00B03FBC"/>
    <w:p w:rsidR="00051A0E" w:rsidRDefault="00051A0E" w:rsidP="00B03FBC"/>
    <w:p w:rsidR="00051A0E" w:rsidRDefault="00051A0E" w:rsidP="00B03FBC"/>
    <w:p w:rsidR="00051A0E" w:rsidRDefault="00051A0E" w:rsidP="00B03FBC"/>
    <w:p w:rsidR="00051A0E" w:rsidRDefault="00051A0E" w:rsidP="00B03FBC"/>
    <w:p w:rsidR="00051A0E" w:rsidRDefault="00051A0E" w:rsidP="00B03FBC"/>
    <w:p w:rsidR="001A5297" w:rsidRPr="00781AED" w:rsidRDefault="001A5297" w:rsidP="001A5297">
      <w:pPr>
        <w:jc w:val="center"/>
        <w:rPr>
          <w:rFonts w:ascii="Arial" w:hAnsi="Arial" w:cs="Arial"/>
          <w:b/>
          <w:sz w:val="24"/>
          <w:szCs w:val="24"/>
        </w:rPr>
      </w:pPr>
      <w:r w:rsidRPr="00781AED">
        <w:rPr>
          <w:rFonts w:ascii="Arial" w:hAnsi="Arial" w:cs="Arial"/>
          <w:b/>
          <w:sz w:val="24"/>
          <w:szCs w:val="24"/>
        </w:rPr>
        <w:lastRenderedPageBreak/>
        <w:t>Bibliography</w:t>
      </w:r>
    </w:p>
    <w:p w:rsidR="001A5297" w:rsidRPr="001A5297" w:rsidRDefault="001A5297" w:rsidP="001A5297">
      <w:pPr>
        <w:rPr>
          <w:rFonts w:ascii="Arial" w:hAnsi="Arial" w:cs="Arial"/>
          <w:sz w:val="24"/>
          <w:szCs w:val="24"/>
        </w:rPr>
      </w:pPr>
      <w:proofErr w:type="spellStart"/>
      <w:r w:rsidRPr="001A5297">
        <w:rPr>
          <w:rFonts w:ascii="Arial" w:hAnsi="Arial" w:cs="Arial"/>
          <w:sz w:val="24"/>
          <w:szCs w:val="24"/>
        </w:rPr>
        <w:t>Abalos</w:t>
      </w:r>
      <w:proofErr w:type="spellEnd"/>
      <w:r w:rsidRPr="001A5297">
        <w:rPr>
          <w:rFonts w:ascii="Arial" w:hAnsi="Arial" w:cs="Arial"/>
          <w:sz w:val="24"/>
          <w:szCs w:val="24"/>
        </w:rPr>
        <w:t xml:space="preserve">, D.T. (2002). The Latino male: A radical redefinition. Boulder, Colorado: Lynne </w:t>
      </w:r>
      <w:proofErr w:type="spellStart"/>
      <w:r w:rsidRPr="001A5297">
        <w:rPr>
          <w:rFonts w:ascii="Arial" w:hAnsi="Arial" w:cs="Arial"/>
          <w:sz w:val="24"/>
          <w:szCs w:val="24"/>
        </w:rPr>
        <w:t>Rienner</w:t>
      </w:r>
      <w:proofErr w:type="spellEnd"/>
      <w:r w:rsidRPr="001A5297">
        <w:rPr>
          <w:rFonts w:ascii="Arial" w:hAnsi="Arial" w:cs="Arial"/>
          <w:sz w:val="24"/>
          <w:szCs w:val="24"/>
        </w:rPr>
        <w:t xml:space="preserve"> Publishers, Inc.</w:t>
      </w:r>
    </w:p>
    <w:p w:rsidR="001A5297" w:rsidRPr="001A5297" w:rsidRDefault="001A5297" w:rsidP="001A5297">
      <w:pPr>
        <w:rPr>
          <w:rFonts w:ascii="Arial" w:hAnsi="Arial" w:cs="Arial"/>
          <w:sz w:val="24"/>
          <w:szCs w:val="24"/>
        </w:rPr>
      </w:pPr>
      <w:proofErr w:type="spellStart"/>
      <w:r w:rsidRPr="001A5297">
        <w:rPr>
          <w:rFonts w:ascii="Arial" w:hAnsi="Arial" w:cs="Arial"/>
          <w:sz w:val="24"/>
          <w:szCs w:val="24"/>
        </w:rPr>
        <w:t>Andall</w:t>
      </w:r>
      <w:proofErr w:type="spellEnd"/>
      <w:r w:rsidRPr="001A5297">
        <w:rPr>
          <w:rFonts w:ascii="Arial" w:hAnsi="Arial" w:cs="Arial"/>
          <w:sz w:val="24"/>
          <w:szCs w:val="24"/>
        </w:rPr>
        <w:t xml:space="preserve">, J. (2002). </w:t>
      </w:r>
      <w:proofErr w:type="gramStart"/>
      <w:r w:rsidRPr="001A5297">
        <w:rPr>
          <w:rFonts w:ascii="Arial" w:hAnsi="Arial" w:cs="Arial"/>
          <w:sz w:val="24"/>
          <w:szCs w:val="24"/>
        </w:rPr>
        <w:t>Second-generation attitudes?</w:t>
      </w:r>
      <w:proofErr w:type="gramEnd"/>
      <w:r w:rsidRPr="001A5297">
        <w:rPr>
          <w:rFonts w:ascii="Arial" w:hAnsi="Arial" w:cs="Arial"/>
          <w:sz w:val="24"/>
          <w:szCs w:val="24"/>
        </w:rPr>
        <w:t xml:space="preserve"> </w:t>
      </w:r>
      <w:proofErr w:type="gramStart"/>
      <w:r w:rsidRPr="001A5297">
        <w:rPr>
          <w:rFonts w:ascii="Arial" w:hAnsi="Arial" w:cs="Arial"/>
          <w:sz w:val="24"/>
          <w:szCs w:val="24"/>
        </w:rPr>
        <w:t>African-Italians in Milan.</w:t>
      </w:r>
      <w:proofErr w:type="gramEnd"/>
      <w:r w:rsidRPr="001A5297">
        <w:rPr>
          <w:rFonts w:ascii="Arial" w:hAnsi="Arial" w:cs="Arial"/>
          <w:sz w:val="24"/>
          <w:szCs w:val="24"/>
        </w:rPr>
        <w:t xml:space="preserve"> Journal of Ethnic and Migration Studies, 28(3), 389-408.</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Anderson, M.L., &amp; Collins, P.H. (2004).</w:t>
      </w:r>
      <w:proofErr w:type="gramEnd"/>
      <w:r w:rsidRPr="001A5297">
        <w:rPr>
          <w:rFonts w:ascii="Arial" w:hAnsi="Arial" w:cs="Arial"/>
          <w:sz w:val="24"/>
          <w:szCs w:val="24"/>
        </w:rPr>
        <w:t xml:space="preserve"> Race, class, and gender (5th </w:t>
      </w:r>
      <w:proofErr w:type="gramStart"/>
      <w:r w:rsidRPr="001A5297">
        <w:rPr>
          <w:rFonts w:ascii="Arial" w:hAnsi="Arial" w:cs="Arial"/>
          <w:sz w:val="24"/>
          <w:szCs w:val="24"/>
        </w:rPr>
        <w:t>ed</w:t>
      </w:r>
      <w:proofErr w:type="gramEnd"/>
      <w:r w:rsidRPr="001A5297">
        <w:rPr>
          <w:rFonts w:ascii="Arial" w:hAnsi="Arial" w:cs="Arial"/>
          <w:sz w:val="24"/>
          <w:szCs w:val="24"/>
        </w:rPr>
        <w:t>.). Belmont, CA: Thomson Wadsworth.</w:t>
      </w:r>
    </w:p>
    <w:p w:rsidR="001A5297" w:rsidRPr="001A5297" w:rsidRDefault="001A5297" w:rsidP="001A5297">
      <w:pPr>
        <w:rPr>
          <w:rFonts w:ascii="Arial" w:hAnsi="Arial" w:cs="Arial"/>
          <w:sz w:val="24"/>
          <w:szCs w:val="24"/>
        </w:rPr>
      </w:pPr>
      <w:proofErr w:type="spellStart"/>
      <w:r w:rsidRPr="001A5297">
        <w:rPr>
          <w:rFonts w:ascii="Arial" w:hAnsi="Arial" w:cs="Arial"/>
          <w:sz w:val="24"/>
          <w:szCs w:val="24"/>
        </w:rPr>
        <w:t>Anthis</w:t>
      </w:r>
      <w:proofErr w:type="spellEnd"/>
      <w:r w:rsidRPr="001A5297">
        <w:rPr>
          <w:rFonts w:ascii="Arial" w:hAnsi="Arial" w:cs="Arial"/>
          <w:sz w:val="24"/>
          <w:szCs w:val="24"/>
        </w:rPr>
        <w:t xml:space="preserve">, K. (2002). </w:t>
      </w:r>
      <w:proofErr w:type="gramStart"/>
      <w:r w:rsidRPr="001A5297">
        <w:rPr>
          <w:rFonts w:ascii="Arial" w:hAnsi="Arial" w:cs="Arial"/>
          <w:sz w:val="24"/>
          <w:szCs w:val="24"/>
        </w:rPr>
        <w:t>The role of sexist discrimination in adult women’s identity development.</w:t>
      </w:r>
      <w:proofErr w:type="gramEnd"/>
      <w:r w:rsidRPr="001A5297">
        <w:rPr>
          <w:rFonts w:ascii="Arial" w:hAnsi="Arial" w:cs="Arial"/>
          <w:sz w:val="24"/>
          <w:szCs w:val="24"/>
        </w:rPr>
        <w:t xml:space="preserve"> Sex Roles: A Journal of Research, 477(8).</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Aguirre, Jr., A. &amp; Turner, J. (2001).</w:t>
      </w:r>
      <w:proofErr w:type="gramEnd"/>
      <w:r w:rsidRPr="001A5297">
        <w:rPr>
          <w:rFonts w:ascii="Arial" w:hAnsi="Arial" w:cs="Arial"/>
          <w:sz w:val="24"/>
          <w:szCs w:val="24"/>
        </w:rPr>
        <w:t xml:space="preserve"> American ethnicity: The dynamics and consequences of discrimination (3rd </w:t>
      </w:r>
      <w:proofErr w:type="gramStart"/>
      <w:r w:rsidRPr="001A5297">
        <w:rPr>
          <w:rFonts w:ascii="Arial" w:hAnsi="Arial" w:cs="Arial"/>
          <w:sz w:val="24"/>
          <w:szCs w:val="24"/>
        </w:rPr>
        <w:t>ed</w:t>
      </w:r>
      <w:proofErr w:type="gramEnd"/>
      <w:r w:rsidRPr="001A5297">
        <w:rPr>
          <w:rFonts w:ascii="Arial" w:hAnsi="Arial" w:cs="Arial"/>
          <w:sz w:val="24"/>
          <w:szCs w:val="24"/>
        </w:rPr>
        <w:t>.).  New York: McGraw-Hill,</w:t>
      </w:r>
    </w:p>
    <w:p w:rsidR="001A5297" w:rsidRPr="001A5297" w:rsidRDefault="001A5297" w:rsidP="001A5297">
      <w:pPr>
        <w:rPr>
          <w:rFonts w:ascii="Arial" w:hAnsi="Arial" w:cs="Arial"/>
          <w:sz w:val="24"/>
          <w:szCs w:val="24"/>
        </w:rPr>
      </w:pPr>
      <w:proofErr w:type="spellStart"/>
      <w:proofErr w:type="gramStart"/>
      <w:r w:rsidRPr="001A5297">
        <w:rPr>
          <w:rFonts w:ascii="Arial" w:hAnsi="Arial" w:cs="Arial"/>
          <w:sz w:val="24"/>
          <w:szCs w:val="24"/>
        </w:rPr>
        <w:t>Barnouw</w:t>
      </w:r>
      <w:proofErr w:type="spellEnd"/>
      <w:r w:rsidRPr="001A5297">
        <w:rPr>
          <w:rFonts w:ascii="Arial" w:hAnsi="Arial" w:cs="Arial"/>
          <w:sz w:val="24"/>
          <w:szCs w:val="24"/>
        </w:rPr>
        <w:t>, V. (1985).</w:t>
      </w:r>
      <w:proofErr w:type="gramEnd"/>
      <w:r w:rsidRPr="001A5297">
        <w:rPr>
          <w:rFonts w:ascii="Arial" w:hAnsi="Arial" w:cs="Arial"/>
          <w:sz w:val="24"/>
          <w:szCs w:val="24"/>
        </w:rPr>
        <w:t xml:space="preserve">  Culture and personality (4th </w:t>
      </w:r>
      <w:proofErr w:type="gramStart"/>
      <w:r w:rsidRPr="001A5297">
        <w:rPr>
          <w:rFonts w:ascii="Arial" w:hAnsi="Arial" w:cs="Arial"/>
          <w:sz w:val="24"/>
          <w:szCs w:val="24"/>
        </w:rPr>
        <w:t>ed</w:t>
      </w:r>
      <w:proofErr w:type="gramEnd"/>
      <w:r w:rsidRPr="001A5297">
        <w:rPr>
          <w:rFonts w:ascii="Arial" w:hAnsi="Arial" w:cs="Arial"/>
          <w:sz w:val="24"/>
          <w:szCs w:val="24"/>
        </w:rPr>
        <w:t>.).  Belmont, CA: Wadsworth.</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Barrie, T. &amp; Luria, Z. (2004).</w:t>
      </w:r>
      <w:proofErr w:type="gramEnd"/>
      <w:r w:rsidRPr="001A5297">
        <w:rPr>
          <w:rFonts w:ascii="Arial" w:hAnsi="Arial" w:cs="Arial"/>
          <w:sz w:val="24"/>
          <w:szCs w:val="24"/>
        </w:rPr>
        <w:t xml:space="preserve"> </w:t>
      </w:r>
      <w:proofErr w:type="gramStart"/>
      <w:r w:rsidRPr="001A5297">
        <w:rPr>
          <w:rFonts w:ascii="Arial" w:hAnsi="Arial" w:cs="Arial"/>
          <w:sz w:val="24"/>
          <w:szCs w:val="24"/>
        </w:rPr>
        <w:t>Sexuality and gender in children’s daily world.</w:t>
      </w:r>
      <w:proofErr w:type="gramEnd"/>
      <w:r w:rsidRPr="001A5297">
        <w:rPr>
          <w:rFonts w:ascii="Arial" w:hAnsi="Arial" w:cs="Arial"/>
          <w:sz w:val="24"/>
          <w:szCs w:val="24"/>
        </w:rPr>
        <w:t xml:space="preserve"> In M.S. Kimmel &amp;</w:t>
      </w:r>
    </w:p>
    <w:p w:rsidR="001A5297" w:rsidRPr="001A5297" w:rsidRDefault="001A5297" w:rsidP="001A5297">
      <w:pPr>
        <w:rPr>
          <w:rFonts w:ascii="Arial" w:hAnsi="Arial" w:cs="Arial"/>
          <w:sz w:val="24"/>
          <w:szCs w:val="24"/>
        </w:rPr>
      </w:pPr>
      <w:r w:rsidRPr="001A5297">
        <w:rPr>
          <w:rFonts w:ascii="Arial" w:hAnsi="Arial" w:cs="Arial"/>
          <w:sz w:val="24"/>
          <w:szCs w:val="24"/>
        </w:rPr>
        <w:t xml:space="preserve">R.F. </w:t>
      </w:r>
      <w:proofErr w:type="spellStart"/>
      <w:r w:rsidRPr="001A5297">
        <w:rPr>
          <w:rFonts w:ascii="Arial" w:hAnsi="Arial" w:cs="Arial"/>
          <w:sz w:val="24"/>
          <w:szCs w:val="24"/>
        </w:rPr>
        <w:t>Plante</w:t>
      </w:r>
      <w:proofErr w:type="spellEnd"/>
      <w:r w:rsidRPr="001A5297">
        <w:rPr>
          <w:rFonts w:ascii="Arial" w:hAnsi="Arial" w:cs="Arial"/>
          <w:sz w:val="24"/>
          <w:szCs w:val="24"/>
        </w:rPr>
        <w:t xml:space="preserve"> (Eds.). Sexualities: Identities, behaviors and society. New York: Oxford University Press, pp. 74-85.</w:t>
      </w:r>
    </w:p>
    <w:p w:rsidR="001A5297" w:rsidRPr="001A5297" w:rsidRDefault="001A5297" w:rsidP="001A5297">
      <w:pPr>
        <w:rPr>
          <w:rFonts w:ascii="Arial" w:hAnsi="Arial" w:cs="Arial"/>
          <w:sz w:val="24"/>
          <w:szCs w:val="24"/>
        </w:rPr>
      </w:pPr>
      <w:r w:rsidRPr="001A5297">
        <w:rPr>
          <w:rFonts w:ascii="Arial" w:hAnsi="Arial" w:cs="Arial"/>
          <w:sz w:val="24"/>
          <w:szCs w:val="24"/>
        </w:rPr>
        <w:t xml:space="preserve">Bernstein, R.A. (1996). </w:t>
      </w:r>
      <w:proofErr w:type="gramStart"/>
      <w:r w:rsidRPr="001A5297">
        <w:rPr>
          <w:rFonts w:ascii="Arial" w:hAnsi="Arial" w:cs="Arial"/>
          <w:sz w:val="24"/>
          <w:szCs w:val="24"/>
        </w:rPr>
        <w:t>Straight parents, gay children.</w:t>
      </w:r>
      <w:proofErr w:type="gramEnd"/>
      <w:r w:rsidRPr="001A5297">
        <w:rPr>
          <w:rFonts w:ascii="Arial" w:hAnsi="Arial" w:cs="Arial"/>
          <w:sz w:val="24"/>
          <w:szCs w:val="24"/>
        </w:rPr>
        <w:t xml:space="preserve"> Washington, D.C.: Federation of Parents and Friends of Lesbians and Gays.</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Bobo, L. &amp; Fox, C. (2003).</w:t>
      </w:r>
      <w:proofErr w:type="gramEnd"/>
      <w:r w:rsidRPr="001A5297">
        <w:rPr>
          <w:rFonts w:ascii="Arial" w:hAnsi="Arial" w:cs="Arial"/>
          <w:sz w:val="24"/>
          <w:szCs w:val="24"/>
        </w:rPr>
        <w:t xml:space="preserve"> Race, racism, and discrimination: Bridging problems, methods, and theory in social psychological research. Social Psychology Quarterly, 66(4), 319-332.</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 xml:space="preserve">Bradley, L., Critchley, R., Day, P., Donald, K. &amp; </w:t>
      </w:r>
      <w:proofErr w:type="spellStart"/>
      <w:r w:rsidRPr="001A5297">
        <w:rPr>
          <w:rFonts w:ascii="Arial" w:hAnsi="Arial" w:cs="Arial"/>
          <w:sz w:val="24"/>
          <w:szCs w:val="24"/>
        </w:rPr>
        <w:t>Nuccio</w:t>
      </w:r>
      <w:proofErr w:type="spellEnd"/>
      <w:r w:rsidRPr="001A5297">
        <w:rPr>
          <w:rFonts w:ascii="Arial" w:hAnsi="Arial" w:cs="Arial"/>
          <w:sz w:val="24"/>
          <w:szCs w:val="24"/>
        </w:rPr>
        <w:t>, K. (2003).</w:t>
      </w:r>
      <w:proofErr w:type="gramEnd"/>
      <w:r w:rsidRPr="001A5297">
        <w:rPr>
          <w:rFonts w:ascii="Arial" w:hAnsi="Arial" w:cs="Arial"/>
          <w:sz w:val="24"/>
          <w:szCs w:val="24"/>
        </w:rPr>
        <w:t xml:space="preserve"> </w:t>
      </w:r>
      <w:proofErr w:type="gramStart"/>
      <w:r w:rsidRPr="001A5297">
        <w:rPr>
          <w:rFonts w:ascii="Arial" w:hAnsi="Arial" w:cs="Arial"/>
          <w:sz w:val="24"/>
          <w:szCs w:val="24"/>
        </w:rPr>
        <w:t>Comparison between American Indian and non-Indian out-of-home placements.</w:t>
      </w:r>
      <w:proofErr w:type="gramEnd"/>
      <w:r w:rsidRPr="001A5297">
        <w:rPr>
          <w:rFonts w:ascii="Arial" w:hAnsi="Arial" w:cs="Arial"/>
          <w:sz w:val="24"/>
          <w:szCs w:val="24"/>
        </w:rPr>
        <w:t xml:space="preserve"> Families in Society: The Journal of Contemporary Human Services, 84(2), 267-275.</w:t>
      </w:r>
    </w:p>
    <w:p w:rsidR="00781AED" w:rsidRDefault="001A5297" w:rsidP="001A5297">
      <w:pPr>
        <w:rPr>
          <w:rFonts w:ascii="Arial" w:hAnsi="Arial" w:cs="Arial"/>
          <w:sz w:val="24"/>
          <w:szCs w:val="24"/>
        </w:rPr>
      </w:pPr>
      <w:proofErr w:type="spellStart"/>
      <w:r w:rsidRPr="001A5297">
        <w:rPr>
          <w:rFonts w:ascii="Arial" w:hAnsi="Arial" w:cs="Arial"/>
          <w:sz w:val="24"/>
          <w:szCs w:val="24"/>
        </w:rPr>
        <w:t>Burgest</w:t>
      </w:r>
      <w:proofErr w:type="spellEnd"/>
      <w:r w:rsidRPr="001A5297">
        <w:rPr>
          <w:rFonts w:ascii="Arial" w:hAnsi="Arial" w:cs="Arial"/>
          <w:sz w:val="24"/>
          <w:szCs w:val="24"/>
        </w:rPr>
        <w:t xml:space="preserve">, D.R. (1973). </w:t>
      </w:r>
      <w:proofErr w:type="gramStart"/>
      <w:r w:rsidRPr="001A5297">
        <w:rPr>
          <w:rFonts w:ascii="Arial" w:hAnsi="Arial" w:cs="Arial"/>
          <w:sz w:val="24"/>
          <w:szCs w:val="24"/>
        </w:rPr>
        <w:t>Racism in everyday speech and social work jargon.</w:t>
      </w:r>
      <w:proofErr w:type="gramEnd"/>
      <w:r w:rsidRPr="001A5297">
        <w:rPr>
          <w:rFonts w:ascii="Arial" w:hAnsi="Arial" w:cs="Arial"/>
          <w:sz w:val="24"/>
          <w:szCs w:val="24"/>
        </w:rPr>
        <w:t xml:space="preserve"> </w:t>
      </w:r>
      <w:proofErr w:type="gramStart"/>
      <w:r w:rsidRPr="001A5297">
        <w:rPr>
          <w:rFonts w:ascii="Arial" w:hAnsi="Arial" w:cs="Arial"/>
          <w:sz w:val="24"/>
          <w:szCs w:val="24"/>
        </w:rPr>
        <w:t>Social Work, 22(2).</w:t>
      </w:r>
      <w:proofErr w:type="gramEnd"/>
      <w:r w:rsidRPr="001A5297">
        <w:rPr>
          <w:rFonts w:ascii="Arial" w:hAnsi="Arial" w:cs="Arial"/>
          <w:sz w:val="24"/>
          <w:szCs w:val="24"/>
        </w:rPr>
        <w:t xml:space="preserve"> </w:t>
      </w:r>
      <w:proofErr w:type="spellStart"/>
      <w:proofErr w:type="gramStart"/>
      <w:r w:rsidRPr="001A5297">
        <w:rPr>
          <w:rFonts w:ascii="Arial" w:hAnsi="Arial" w:cs="Arial"/>
          <w:sz w:val="24"/>
          <w:szCs w:val="24"/>
        </w:rPr>
        <w:t>Canino</w:t>
      </w:r>
      <w:proofErr w:type="spellEnd"/>
      <w:r w:rsidRPr="001A5297">
        <w:rPr>
          <w:rFonts w:ascii="Arial" w:hAnsi="Arial" w:cs="Arial"/>
          <w:sz w:val="24"/>
          <w:szCs w:val="24"/>
        </w:rPr>
        <w:t>, I. &amp; Spurlock, J. (1994).</w:t>
      </w:r>
      <w:proofErr w:type="gramEnd"/>
      <w:r w:rsidRPr="001A5297">
        <w:rPr>
          <w:rFonts w:ascii="Arial" w:hAnsi="Arial" w:cs="Arial"/>
          <w:sz w:val="24"/>
          <w:szCs w:val="24"/>
        </w:rPr>
        <w:t xml:space="preserve">  </w:t>
      </w:r>
      <w:proofErr w:type="gramStart"/>
      <w:r w:rsidRPr="001A5297">
        <w:rPr>
          <w:rFonts w:ascii="Arial" w:hAnsi="Arial" w:cs="Arial"/>
          <w:sz w:val="24"/>
          <w:szCs w:val="24"/>
        </w:rPr>
        <w:t>Culturally diverse children and adolescents.</w:t>
      </w:r>
      <w:proofErr w:type="gramEnd"/>
      <w:r w:rsidRPr="001A5297">
        <w:rPr>
          <w:rFonts w:ascii="Arial" w:hAnsi="Arial" w:cs="Arial"/>
          <w:sz w:val="24"/>
          <w:szCs w:val="24"/>
        </w:rPr>
        <w:t xml:space="preserve">  New York:</w:t>
      </w:r>
      <w:r>
        <w:rPr>
          <w:rFonts w:ascii="Arial" w:hAnsi="Arial" w:cs="Arial"/>
          <w:sz w:val="24"/>
          <w:szCs w:val="24"/>
        </w:rPr>
        <w:t xml:space="preserve"> </w:t>
      </w:r>
      <w:r w:rsidRPr="001A5297">
        <w:rPr>
          <w:rFonts w:ascii="Arial" w:hAnsi="Arial" w:cs="Arial"/>
          <w:sz w:val="24"/>
          <w:szCs w:val="24"/>
        </w:rPr>
        <w:t>Guilford.</w:t>
      </w:r>
    </w:p>
    <w:p w:rsidR="001A5297" w:rsidRPr="001A5297" w:rsidRDefault="001A5297" w:rsidP="001A5297">
      <w:pPr>
        <w:rPr>
          <w:rFonts w:ascii="Arial" w:hAnsi="Arial" w:cs="Arial"/>
          <w:sz w:val="24"/>
          <w:szCs w:val="24"/>
        </w:rPr>
      </w:pPr>
      <w:r w:rsidRPr="001A5297">
        <w:rPr>
          <w:rFonts w:ascii="Arial" w:hAnsi="Arial" w:cs="Arial"/>
          <w:sz w:val="24"/>
          <w:szCs w:val="24"/>
        </w:rPr>
        <w:t>Clark, C.M.A. (2002). Wealth and poverty: On the social creation of scarcity. Journal of</w:t>
      </w:r>
      <w:r w:rsidR="00781AED">
        <w:rPr>
          <w:rFonts w:ascii="Arial" w:hAnsi="Arial" w:cs="Arial"/>
          <w:sz w:val="24"/>
          <w:szCs w:val="24"/>
        </w:rPr>
        <w:t xml:space="preserve"> </w:t>
      </w:r>
      <w:r w:rsidRPr="001A5297">
        <w:rPr>
          <w:rFonts w:ascii="Arial" w:hAnsi="Arial" w:cs="Arial"/>
          <w:sz w:val="24"/>
          <w:szCs w:val="24"/>
        </w:rPr>
        <w:t>Economic Issues, 36(2), 415-421.</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Condon, J. &amp; Yousef, F. (1975).</w:t>
      </w:r>
      <w:proofErr w:type="gramEnd"/>
      <w:r w:rsidRPr="001A5297">
        <w:rPr>
          <w:rFonts w:ascii="Arial" w:hAnsi="Arial" w:cs="Arial"/>
          <w:sz w:val="24"/>
          <w:szCs w:val="24"/>
        </w:rPr>
        <w:t xml:space="preserve"> </w:t>
      </w:r>
      <w:proofErr w:type="gramStart"/>
      <w:r w:rsidRPr="001A5297">
        <w:rPr>
          <w:rFonts w:ascii="Arial" w:hAnsi="Arial" w:cs="Arial"/>
          <w:sz w:val="24"/>
          <w:szCs w:val="24"/>
        </w:rPr>
        <w:t>An introduction to intercultural communication.</w:t>
      </w:r>
      <w:proofErr w:type="gramEnd"/>
      <w:r w:rsidRPr="001A5297">
        <w:rPr>
          <w:rFonts w:ascii="Arial" w:hAnsi="Arial" w:cs="Arial"/>
          <w:sz w:val="24"/>
          <w:szCs w:val="24"/>
        </w:rPr>
        <w:t xml:space="preserve"> New York: </w:t>
      </w:r>
      <w:proofErr w:type="spellStart"/>
      <w:r w:rsidRPr="001A5297">
        <w:rPr>
          <w:rFonts w:ascii="Arial" w:hAnsi="Arial" w:cs="Arial"/>
          <w:sz w:val="24"/>
          <w:szCs w:val="24"/>
        </w:rPr>
        <w:t>Macmillian</w:t>
      </w:r>
      <w:proofErr w:type="spellEnd"/>
      <w:r w:rsidRPr="001A5297">
        <w:rPr>
          <w:rFonts w:ascii="Arial" w:hAnsi="Arial" w:cs="Arial"/>
          <w:sz w:val="24"/>
          <w:szCs w:val="24"/>
        </w:rPr>
        <w:t>.</w:t>
      </w:r>
    </w:p>
    <w:p w:rsidR="001A5297" w:rsidRPr="001A5297" w:rsidRDefault="001A5297" w:rsidP="001A5297">
      <w:pPr>
        <w:rPr>
          <w:rFonts w:ascii="Arial" w:hAnsi="Arial" w:cs="Arial"/>
          <w:sz w:val="24"/>
          <w:szCs w:val="24"/>
        </w:rPr>
      </w:pPr>
      <w:proofErr w:type="spellStart"/>
      <w:proofErr w:type="gramStart"/>
      <w:r w:rsidRPr="001A5297">
        <w:rPr>
          <w:rFonts w:ascii="Arial" w:hAnsi="Arial" w:cs="Arial"/>
          <w:sz w:val="24"/>
          <w:szCs w:val="24"/>
        </w:rPr>
        <w:lastRenderedPageBreak/>
        <w:t>Cushner</w:t>
      </w:r>
      <w:proofErr w:type="spellEnd"/>
      <w:r w:rsidRPr="001A5297">
        <w:rPr>
          <w:rFonts w:ascii="Arial" w:hAnsi="Arial" w:cs="Arial"/>
          <w:sz w:val="24"/>
          <w:szCs w:val="24"/>
        </w:rPr>
        <w:t xml:space="preserve">, K. &amp; </w:t>
      </w:r>
      <w:proofErr w:type="spellStart"/>
      <w:r w:rsidRPr="001A5297">
        <w:rPr>
          <w:rFonts w:ascii="Arial" w:hAnsi="Arial" w:cs="Arial"/>
          <w:sz w:val="24"/>
          <w:szCs w:val="24"/>
        </w:rPr>
        <w:t>Brislin</w:t>
      </w:r>
      <w:proofErr w:type="spellEnd"/>
      <w:r w:rsidRPr="001A5297">
        <w:rPr>
          <w:rFonts w:ascii="Arial" w:hAnsi="Arial" w:cs="Arial"/>
          <w:sz w:val="24"/>
          <w:szCs w:val="24"/>
        </w:rPr>
        <w:t>, R. (1996).</w:t>
      </w:r>
      <w:proofErr w:type="gramEnd"/>
      <w:r w:rsidRPr="001A5297">
        <w:rPr>
          <w:rFonts w:ascii="Arial" w:hAnsi="Arial" w:cs="Arial"/>
          <w:sz w:val="24"/>
          <w:szCs w:val="24"/>
        </w:rPr>
        <w:t xml:space="preserve">  Intercultural interactions: A practical guide (2nd </w:t>
      </w:r>
      <w:proofErr w:type="gramStart"/>
      <w:r w:rsidRPr="001A5297">
        <w:rPr>
          <w:rFonts w:ascii="Arial" w:hAnsi="Arial" w:cs="Arial"/>
          <w:sz w:val="24"/>
          <w:szCs w:val="24"/>
        </w:rPr>
        <w:t>ed</w:t>
      </w:r>
      <w:proofErr w:type="gramEnd"/>
      <w:r w:rsidRPr="001A5297">
        <w:rPr>
          <w:rFonts w:ascii="Arial" w:hAnsi="Arial" w:cs="Arial"/>
          <w:sz w:val="24"/>
          <w:szCs w:val="24"/>
        </w:rPr>
        <w:t>.).</w:t>
      </w:r>
    </w:p>
    <w:p w:rsidR="001A5297" w:rsidRPr="001A5297" w:rsidRDefault="001A5297" w:rsidP="001A5297">
      <w:pPr>
        <w:rPr>
          <w:rFonts w:ascii="Arial" w:hAnsi="Arial" w:cs="Arial"/>
          <w:sz w:val="24"/>
          <w:szCs w:val="24"/>
        </w:rPr>
      </w:pPr>
      <w:r w:rsidRPr="001A5297">
        <w:rPr>
          <w:rFonts w:ascii="Arial" w:hAnsi="Arial" w:cs="Arial"/>
          <w:sz w:val="24"/>
          <w:szCs w:val="24"/>
        </w:rPr>
        <w:t>Thousand Oaks, CA: Sage.</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Diller, J. (1999).</w:t>
      </w:r>
      <w:proofErr w:type="gramEnd"/>
      <w:r w:rsidRPr="001A5297">
        <w:rPr>
          <w:rFonts w:ascii="Arial" w:hAnsi="Arial" w:cs="Arial"/>
          <w:sz w:val="24"/>
          <w:szCs w:val="24"/>
        </w:rPr>
        <w:t xml:space="preserve"> Cultural diversity: A primer for the human services. New York: Brooks/Cole. Einstein, Z.R. (1994). </w:t>
      </w:r>
      <w:proofErr w:type="gramStart"/>
      <w:r w:rsidRPr="001A5297">
        <w:rPr>
          <w:rFonts w:ascii="Arial" w:hAnsi="Arial" w:cs="Arial"/>
          <w:sz w:val="24"/>
          <w:szCs w:val="24"/>
        </w:rPr>
        <w:t>The color of gender.</w:t>
      </w:r>
      <w:proofErr w:type="gramEnd"/>
      <w:r w:rsidRPr="001A5297">
        <w:rPr>
          <w:rFonts w:ascii="Arial" w:hAnsi="Arial" w:cs="Arial"/>
          <w:sz w:val="24"/>
          <w:szCs w:val="24"/>
        </w:rPr>
        <w:t xml:space="preserve"> Berkeley: The University of California Press.</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 xml:space="preserve">Fisher, A. &amp; </w:t>
      </w:r>
      <w:proofErr w:type="spellStart"/>
      <w:r w:rsidRPr="001A5297">
        <w:rPr>
          <w:rFonts w:ascii="Arial" w:hAnsi="Arial" w:cs="Arial"/>
          <w:sz w:val="24"/>
          <w:szCs w:val="24"/>
        </w:rPr>
        <w:t>Sonn</w:t>
      </w:r>
      <w:proofErr w:type="spellEnd"/>
      <w:r w:rsidRPr="001A5297">
        <w:rPr>
          <w:rFonts w:ascii="Arial" w:hAnsi="Arial" w:cs="Arial"/>
          <w:sz w:val="24"/>
          <w:szCs w:val="24"/>
        </w:rPr>
        <w:t>, C. (2003).</w:t>
      </w:r>
      <w:proofErr w:type="gramEnd"/>
      <w:r w:rsidRPr="001A5297">
        <w:rPr>
          <w:rFonts w:ascii="Arial" w:hAnsi="Arial" w:cs="Arial"/>
          <w:sz w:val="24"/>
          <w:szCs w:val="24"/>
        </w:rPr>
        <w:t xml:space="preserve"> Identity and oppression: differential responses to an in-between status. American Journal of Community Psychology, 117-129.</w:t>
      </w:r>
    </w:p>
    <w:p w:rsidR="001A5297" w:rsidRPr="001A5297" w:rsidRDefault="001A5297" w:rsidP="001A5297">
      <w:pPr>
        <w:rPr>
          <w:rFonts w:ascii="Arial" w:hAnsi="Arial" w:cs="Arial"/>
          <w:sz w:val="24"/>
          <w:szCs w:val="24"/>
        </w:rPr>
      </w:pPr>
      <w:r w:rsidRPr="001A5297">
        <w:rPr>
          <w:rFonts w:ascii="Arial" w:hAnsi="Arial" w:cs="Arial"/>
          <w:sz w:val="24"/>
          <w:szCs w:val="24"/>
        </w:rPr>
        <w:t xml:space="preserve">Fook, J. (Ed.). </w:t>
      </w:r>
      <w:proofErr w:type="gramStart"/>
      <w:r w:rsidRPr="001A5297">
        <w:rPr>
          <w:rFonts w:ascii="Arial" w:hAnsi="Arial" w:cs="Arial"/>
          <w:sz w:val="24"/>
          <w:szCs w:val="24"/>
        </w:rPr>
        <w:t>(2003). Critical Social Work.</w:t>
      </w:r>
      <w:proofErr w:type="gramEnd"/>
      <w:r w:rsidRPr="001A5297">
        <w:rPr>
          <w:rFonts w:ascii="Arial" w:hAnsi="Arial" w:cs="Arial"/>
          <w:sz w:val="24"/>
          <w:szCs w:val="24"/>
        </w:rPr>
        <w:t xml:space="preserve"> Quality Social Work 2(2), 123-130.</w:t>
      </w:r>
    </w:p>
    <w:p w:rsidR="001A5297" w:rsidRPr="001A5297" w:rsidRDefault="001A5297" w:rsidP="001A5297">
      <w:pPr>
        <w:rPr>
          <w:rFonts w:ascii="Arial" w:hAnsi="Arial" w:cs="Arial"/>
          <w:sz w:val="24"/>
          <w:szCs w:val="24"/>
        </w:rPr>
      </w:pPr>
      <w:proofErr w:type="spellStart"/>
      <w:r w:rsidRPr="001A5297">
        <w:rPr>
          <w:rFonts w:ascii="Arial" w:hAnsi="Arial" w:cs="Arial"/>
          <w:sz w:val="24"/>
          <w:szCs w:val="24"/>
        </w:rPr>
        <w:t>Graziano</w:t>
      </w:r>
      <w:proofErr w:type="spellEnd"/>
      <w:r w:rsidRPr="001A5297">
        <w:rPr>
          <w:rFonts w:ascii="Arial" w:hAnsi="Arial" w:cs="Arial"/>
          <w:sz w:val="24"/>
          <w:szCs w:val="24"/>
        </w:rPr>
        <w:t>, A. (2002). Developmental disabilities: Introduction to a diverse field. Boston, MA: Allyn &amp; Bacon.</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Harper, G. &amp; Schneider, M. (2003).</w:t>
      </w:r>
      <w:proofErr w:type="gramEnd"/>
      <w:r w:rsidRPr="001A5297">
        <w:rPr>
          <w:rFonts w:ascii="Arial" w:hAnsi="Arial" w:cs="Arial"/>
          <w:sz w:val="24"/>
          <w:szCs w:val="24"/>
        </w:rPr>
        <w:t xml:space="preserve"> Oppression and discrimination among lesbian, gay, bisexual and transgendered people and communities: A challenge for community psychology.</w:t>
      </w:r>
      <w:r w:rsidR="00781AED">
        <w:rPr>
          <w:rFonts w:ascii="Arial" w:hAnsi="Arial" w:cs="Arial"/>
          <w:sz w:val="24"/>
          <w:szCs w:val="24"/>
        </w:rPr>
        <w:t xml:space="preserve"> </w:t>
      </w:r>
      <w:r w:rsidRPr="001A5297">
        <w:rPr>
          <w:rFonts w:ascii="Arial" w:hAnsi="Arial" w:cs="Arial"/>
          <w:sz w:val="24"/>
          <w:szCs w:val="24"/>
        </w:rPr>
        <w:t>American Journal of Community Psychology, 31(3-4), 243-253.</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 xml:space="preserve">Hepworth, D.H., </w:t>
      </w:r>
      <w:proofErr w:type="spellStart"/>
      <w:r w:rsidRPr="001A5297">
        <w:rPr>
          <w:rFonts w:ascii="Arial" w:hAnsi="Arial" w:cs="Arial"/>
          <w:sz w:val="24"/>
          <w:szCs w:val="24"/>
        </w:rPr>
        <w:t>Roooney</w:t>
      </w:r>
      <w:proofErr w:type="spellEnd"/>
      <w:r w:rsidRPr="001A5297">
        <w:rPr>
          <w:rFonts w:ascii="Arial" w:hAnsi="Arial" w:cs="Arial"/>
          <w:sz w:val="24"/>
          <w:szCs w:val="24"/>
        </w:rPr>
        <w:t>, R.H. &amp; Larsen, J.A. (2002).</w:t>
      </w:r>
      <w:proofErr w:type="gramEnd"/>
      <w:r w:rsidRPr="001A5297">
        <w:rPr>
          <w:rFonts w:ascii="Arial" w:hAnsi="Arial" w:cs="Arial"/>
          <w:sz w:val="24"/>
          <w:szCs w:val="24"/>
        </w:rPr>
        <w:t xml:space="preserve"> Direct Social Work Practice (6th </w:t>
      </w:r>
      <w:proofErr w:type="gramStart"/>
      <w:r w:rsidRPr="001A5297">
        <w:rPr>
          <w:rFonts w:ascii="Arial" w:hAnsi="Arial" w:cs="Arial"/>
          <w:sz w:val="24"/>
          <w:szCs w:val="24"/>
        </w:rPr>
        <w:t>ed</w:t>
      </w:r>
      <w:proofErr w:type="gramEnd"/>
      <w:r w:rsidRPr="001A5297">
        <w:rPr>
          <w:rFonts w:ascii="Arial" w:hAnsi="Arial" w:cs="Arial"/>
          <w:sz w:val="24"/>
          <w:szCs w:val="24"/>
        </w:rPr>
        <w:t>.).</w:t>
      </w:r>
      <w:r w:rsidR="00781AED">
        <w:rPr>
          <w:rFonts w:ascii="Arial" w:hAnsi="Arial" w:cs="Arial"/>
          <w:sz w:val="24"/>
          <w:szCs w:val="24"/>
        </w:rPr>
        <w:t xml:space="preserve"> </w:t>
      </w:r>
      <w:r w:rsidRPr="001A5297">
        <w:rPr>
          <w:rFonts w:ascii="Arial" w:hAnsi="Arial" w:cs="Arial"/>
          <w:sz w:val="24"/>
          <w:szCs w:val="24"/>
        </w:rPr>
        <w:t>Pacific Grove, CA: Brooks/Cole.</w:t>
      </w:r>
    </w:p>
    <w:p w:rsidR="001A5297" w:rsidRPr="001A5297" w:rsidRDefault="001A5297" w:rsidP="001A5297">
      <w:pPr>
        <w:rPr>
          <w:rFonts w:ascii="Arial" w:hAnsi="Arial" w:cs="Arial"/>
          <w:sz w:val="24"/>
          <w:szCs w:val="24"/>
        </w:rPr>
      </w:pPr>
      <w:proofErr w:type="spellStart"/>
      <w:r w:rsidRPr="001A5297">
        <w:rPr>
          <w:rFonts w:ascii="Arial" w:hAnsi="Arial" w:cs="Arial"/>
          <w:sz w:val="24"/>
          <w:szCs w:val="24"/>
        </w:rPr>
        <w:t>Herek</w:t>
      </w:r>
      <w:proofErr w:type="spellEnd"/>
      <w:r w:rsidRPr="001A5297">
        <w:rPr>
          <w:rFonts w:ascii="Arial" w:hAnsi="Arial" w:cs="Arial"/>
          <w:sz w:val="24"/>
          <w:szCs w:val="24"/>
        </w:rPr>
        <w:t xml:space="preserve">, G. (2002). </w:t>
      </w:r>
      <w:proofErr w:type="gramStart"/>
      <w:r w:rsidRPr="001A5297">
        <w:rPr>
          <w:rFonts w:ascii="Arial" w:hAnsi="Arial" w:cs="Arial"/>
          <w:sz w:val="24"/>
          <w:szCs w:val="24"/>
        </w:rPr>
        <w:t>Gender gaps in public opinion about lesbians and gay men.</w:t>
      </w:r>
      <w:proofErr w:type="gramEnd"/>
      <w:r w:rsidRPr="001A5297">
        <w:rPr>
          <w:rFonts w:ascii="Arial" w:hAnsi="Arial" w:cs="Arial"/>
          <w:sz w:val="24"/>
          <w:szCs w:val="24"/>
        </w:rPr>
        <w:t xml:space="preserve"> Public Opinion Quarterly, 66(1), 40-66.</w:t>
      </w:r>
    </w:p>
    <w:p w:rsidR="001A5297" w:rsidRPr="001A5297" w:rsidRDefault="001A5297" w:rsidP="001A5297">
      <w:pPr>
        <w:rPr>
          <w:rFonts w:ascii="Arial" w:hAnsi="Arial" w:cs="Arial"/>
          <w:sz w:val="24"/>
          <w:szCs w:val="24"/>
        </w:rPr>
      </w:pPr>
      <w:proofErr w:type="spellStart"/>
      <w:proofErr w:type="gramStart"/>
      <w:r w:rsidRPr="001A5297">
        <w:rPr>
          <w:rFonts w:ascii="Arial" w:hAnsi="Arial" w:cs="Arial"/>
          <w:sz w:val="24"/>
          <w:szCs w:val="24"/>
        </w:rPr>
        <w:t>Herie</w:t>
      </w:r>
      <w:proofErr w:type="spellEnd"/>
      <w:r w:rsidRPr="001A5297">
        <w:rPr>
          <w:rFonts w:ascii="Arial" w:hAnsi="Arial" w:cs="Arial"/>
          <w:sz w:val="24"/>
          <w:szCs w:val="24"/>
        </w:rPr>
        <w:t>, M. &amp; Martin, G.W. (2002).</w:t>
      </w:r>
      <w:proofErr w:type="gramEnd"/>
      <w:r w:rsidRPr="001A5297">
        <w:rPr>
          <w:rFonts w:ascii="Arial" w:hAnsi="Arial" w:cs="Arial"/>
          <w:sz w:val="24"/>
          <w:szCs w:val="24"/>
        </w:rPr>
        <w:t xml:space="preserve"> Knowledge diffusion in social work: A new approach to bridging the gap. Social Work, 47(1), 319-339.</w:t>
      </w:r>
    </w:p>
    <w:p w:rsidR="001A5297" w:rsidRPr="001A5297" w:rsidRDefault="001A5297" w:rsidP="001A5297">
      <w:pPr>
        <w:rPr>
          <w:rFonts w:ascii="Arial" w:hAnsi="Arial" w:cs="Arial"/>
          <w:sz w:val="24"/>
          <w:szCs w:val="24"/>
        </w:rPr>
      </w:pPr>
      <w:proofErr w:type="spellStart"/>
      <w:r w:rsidRPr="001A5297">
        <w:rPr>
          <w:rFonts w:ascii="Arial" w:hAnsi="Arial" w:cs="Arial"/>
          <w:sz w:val="24"/>
          <w:szCs w:val="24"/>
        </w:rPr>
        <w:t>Huges</w:t>
      </w:r>
      <w:proofErr w:type="spellEnd"/>
      <w:r w:rsidRPr="001A5297">
        <w:rPr>
          <w:rFonts w:ascii="Arial" w:hAnsi="Arial" w:cs="Arial"/>
          <w:sz w:val="24"/>
          <w:szCs w:val="24"/>
        </w:rPr>
        <w:t>, J.N. (2003). Commentary: Participatory action research leads to sustainable school and community improvement. School Psychology Review, 32(1) 38-44.</w:t>
      </w:r>
    </w:p>
    <w:p w:rsidR="001A5297" w:rsidRPr="001A5297" w:rsidRDefault="001A5297" w:rsidP="001A5297">
      <w:pPr>
        <w:rPr>
          <w:rFonts w:ascii="Arial" w:hAnsi="Arial" w:cs="Arial"/>
          <w:sz w:val="24"/>
          <w:szCs w:val="24"/>
        </w:rPr>
      </w:pPr>
      <w:proofErr w:type="gramStart"/>
      <w:r w:rsidRPr="001A5297">
        <w:rPr>
          <w:rFonts w:ascii="Arial" w:hAnsi="Arial" w:cs="Arial"/>
          <w:sz w:val="24"/>
          <w:szCs w:val="24"/>
        </w:rPr>
        <w:t xml:space="preserve">.Ivey, A.; </w:t>
      </w:r>
      <w:proofErr w:type="spellStart"/>
      <w:r w:rsidRPr="001A5297">
        <w:rPr>
          <w:rFonts w:ascii="Arial" w:hAnsi="Arial" w:cs="Arial"/>
          <w:sz w:val="24"/>
          <w:szCs w:val="24"/>
        </w:rPr>
        <w:t>D’Andrea</w:t>
      </w:r>
      <w:proofErr w:type="spellEnd"/>
      <w:r w:rsidRPr="001A5297">
        <w:rPr>
          <w:rFonts w:ascii="Arial" w:hAnsi="Arial" w:cs="Arial"/>
          <w:sz w:val="24"/>
          <w:szCs w:val="24"/>
        </w:rPr>
        <w:t xml:space="preserve">, M.; Ivey, M.; &amp; </w:t>
      </w:r>
      <w:proofErr w:type="spellStart"/>
      <w:r w:rsidRPr="001A5297">
        <w:rPr>
          <w:rFonts w:ascii="Arial" w:hAnsi="Arial" w:cs="Arial"/>
          <w:sz w:val="24"/>
          <w:szCs w:val="24"/>
        </w:rPr>
        <w:t>Simek</w:t>
      </w:r>
      <w:proofErr w:type="spellEnd"/>
      <w:r w:rsidRPr="001A5297">
        <w:rPr>
          <w:rFonts w:ascii="Arial" w:hAnsi="Arial" w:cs="Arial"/>
          <w:sz w:val="24"/>
          <w:szCs w:val="24"/>
        </w:rPr>
        <w:t>-Morgan, L. (2002).</w:t>
      </w:r>
      <w:proofErr w:type="gramEnd"/>
      <w:r w:rsidRPr="001A5297">
        <w:rPr>
          <w:rFonts w:ascii="Arial" w:hAnsi="Arial" w:cs="Arial"/>
          <w:sz w:val="24"/>
          <w:szCs w:val="24"/>
        </w:rPr>
        <w:t xml:space="preserve"> Theories of counseling and psychotherapy: A multicultural perspective (5th </w:t>
      </w:r>
      <w:proofErr w:type="gramStart"/>
      <w:r w:rsidRPr="001A5297">
        <w:rPr>
          <w:rFonts w:ascii="Arial" w:hAnsi="Arial" w:cs="Arial"/>
          <w:sz w:val="24"/>
          <w:szCs w:val="24"/>
        </w:rPr>
        <w:t>ed</w:t>
      </w:r>
      <w:proofErr w:type="gramEnd"/>
      <w:r w:rsidRPr="001A5297">
        <w:rPr>
          <w:rFonts w:ascii="Arial" w:hAnsi="Arial" w:cs="Arial"/>
          <w:sz w:val="24"/>
          <w:szCs w:val="24"/>
        </w:rPr>
        <w:t>.).  Boston, MA: Allyn &amp; Bacon.</w:t>
      </w:r>
    </w:p>
    <w:p w:rsidR="001A5297" w:rsidRPr="001A5297" w:rsidRDefault="001A5297" w:rsidP="001A5297">
      <w:pPr>
        <w:rPr>
          <w:rFonts w:ascii="Arial" w:hAnsi="Arial" w:cs="Arial"/>
          <w:sz w:val="24"/>
          <w:szCs w:val="24"/>
        </w:rPr>
      </w:pPr>
      <w:proofErr w:type="spellStart"/>
      <w:r w:rsidRPr="001A5297">
        <w:rPr>
          <w:rFonts w:ascii="Arial" w:hAnsi="Arial" w:cs="Arial"/>
          <w:sz w:val="24"/>
          <w:szCs w:val="24"/>
        </w:rPr>
        <w:t>Kosberg</w:t>
      </w:r>
      <w:proofErr w:type="spellEnd"/>
      <w:r w:rsidRPr="001A5297">
        <w:rPr>
          <w:rFonts w:ascii="Arial" w:hAnsi="Arial" w:cs="Arial"/>
          <w:sz w:val="24"/>
          <w:szCs w:val="24"/>
        </w:rPr>
        <w:t>, J. (2002). Heterosexual male: A group forgotten by the profession of social work.</w:t>
      </w:r>
      <w:r w:rsidR="00781AED">
        <w:rPr>
          <w:rFonts w:ascii="Arial" w:hAnsi="Arial" w:cs="Arial"/>
          <w:sz w:val="24"/>
          <w:szCs w:val="24"/>
        </w:rPr>
        <w:t xml:space="preserve"> </w:t>
      </w:r>
      <w:r w:rsidRPr="001A5297">
        <w:rPr>
          <w:rFonts w:ascii="Arial" w:hAnsi="Arial" w:cs="Arial"/>
          <w:sz w:val="24"/>
          <w:szCs w:val="24"/>
        </w:rPr>
        <w:t>Journal of Sociology and Social Welfare, 29(3), 51-71.</w:t>
      </w:r>
      <w:bookmarkStart w:id="0" w:name="_GoBack"/>
      <w:bookmarkEnd w:id="0"/>
    </w:p>
    <w:p w:rsidR="001A5297" w:rsidRPr="001A5297" w:rsidRDefault="001A5297" w:rsidP="001A5297">
      <w:pPr>
        <w:rPr>
          <w:rFonts w:ascii="Arial" w:hAnsi="Arial" w:cs="Arial"/>
          <w:sz w:val="24"/>
          <w:szCs w:val="24"/>
        </w:rPr>
      </w:pPr>
      <w:r w:rsidRPr="001A5297">
        <w:rPr>
          <w:rFonts w:ascii="Arial" w:hAnsi="Arial" w:cs="Arial"/>
          <w:sz w:val="24"/>
          <w:szCs w:val="24"/>
        </w:rPr>
        <w:t xml:space="preserve">Kowalski, K. (2003). </w:t>
      </w:r>
      <w:proofErr w:type="gramStart"/>
      <w:r w:rsidRPr="001A5297">
        <w:rPr>
          <w:rFonts w:ascii="Arial" w:hAnsi="Arial" w:cs="Arial"/>
          <w:sz w:val="24"/>
          <w:szCs w:val="24"/>
        </w:rPr>
        <w:t xml:space="preserve">The emergence of ethnic and racial attitudes in preschool-aged </w:t>
      </w:r>
      <w:proofErr w:type="spellStart"/>
      <w:r w:rsidRPr="001A5297">
        <w:rPr>
          <w:rFonts w:ascii="Arial" w:hAnsi="Arial" w:cs="Arial"/>
          <w:sz w:val="24"/>
          <w:szCs w:val="24"/>
        </w:rPr>
        <w:t>children.The</w:t>
      </w:r>
      <w:proofErr w:type="spellEnd"/>
      <w:r w:rsidRPr="001A5297">
        <w:rPr>
          <w:rFonts w:ascii="Arial" w:hAnsi="Arial" w:cs="Arial"/>
          <w:sz w:val="24"/>
          <w:szCs w:val="24"/>
        </w:rPr>
        <w:t xml:space="preserve"> Journal of Social Psychology, 143(6), 677-691.</w:t>
      </w:r>
      <w:proofErr w:type="gramEnd"/>
    </w:p>
    <w:p w:rsidR="001A5297" w:rsidRPr="001A5297" w:rsidRDefault="001A5297" w:rsidP="001A5297">
      <w:pPr>
        <w:rPr>
          <w:rFonts w:ascii="Arial" w:hAnsi="Arial" w:cs="Arial"/>
          <w:sz w:val="24"/>
          <w:szCs w:val="24"/>
        </w:rPr>
      </w:pPr>
      <w:r w:rsidRPr="001A5297">
        <w:rPr>
          <w:rFonts w:ascii="Arial" w:hAnsi="Arial" w:cs="Arial"/>
          <w:sz w:val="24"/>
          <w:szCs w:val="24"/>
        </w:rPr>
        <w:t>Lawson, J. (2003). The wounds we hide: The silent scars of racism are not limited to communities of color. Until we confront how racism shapes the lives of Whites, we will not be healed. The Other Side, 39(9), 10-17.</w:t>
      </w:r>
    </w:p>
    <w:p w:rsidR="001A5297" w:rsidRPr="001A5297" w:rsidRDefault="001A5297" w:rsidP="001A5297">
      <w:pPr>
        <w:rPr>
          <w:rFonts w:ascii="Arial" w:hAnsi="Arial" w:cs="Arial"/>
          <w:sz w:val="24"/>
          <w:szCs w:val="24"/>
        </w:rPr>
      </w:pPr>
      <w:proofErr w:type="spellStart"/>
      <w:r w:rsidRPr="001A5297">
        <w:rPr>
          <w:rFonts w:ascii="Arial" w:hAnsi="Arial" w:cs="Arial"/>
          <w:sz w:val="24"/>
          <w:szCs w:val="24"/>
        </w:rPr>
        <w:lastRenderedPageBreak/>
        <w:t>Lum</w:t>
      </w:r>
      <w:proofErr w:type="spellEnd"/>
      <w:r w:rsidRPr="001A5297">
        <w:rPr>
          <w:rFonts w:ascii="Arial" w:hAnsi="Arial" w:cs="Arial"/>
          <w:sz w:val="24"/>
          <w:szCs w:val="24"/>
        </w:rPr>
        <w:t xml:space="preserve">, D. (2000). Social work practice and people of color (4th </w:t>
      </w:r>
      <w:proofErr w:type="gramStart"/>
      <w:r w:rsidRPr="001A5297">
        <w:rPr>
          <w:rFonts w:ascii="Arial" w:hAnsi="Arial" w:cs="Arial"/>
          <w:sz w:val="24"/>
          <w:szCs w:val="24"/>
        </w:rPr>
        <w:t>ed</w:t>
      </w:r>
      <w:proofErr w:type="gramEnd"/>
      <w:r w:rsidRPr="001A5297">
        <w:rPr>
          <w:rFonts w:ascii="Arial" w:hAnsi="Arial" w:cs="Arial"/>
          <w:sz w:val="24"/>
          <w:szCs w:val="24"/>
        </w:rPr>
        <w:t>.). Belmont, CA: Brooks/Cole.</w:t>
      </w:r>
    </w:p>
    <w:p w:rsidR="001A5297" w:rsidRPr="001A5297" w:rsidRDefault="001A5297" w:rsidP="001A5297">
      <w:pPr>
        <w:rPr>
          <w:rFonts w:ascii="Arial" w:hAnsi="Arial" w:cs="Arial"/>
          <w:sz w:val="24"/>
          <w:szCs w:val="24"/>
        </w:rPr>
      </w:pPr>
      <w:r w:rsidRPr="001A5297">
        <w:rPr>
          <w:rFonts w:ascii="Arial" w:hAnsi="Arial" w:cs="Arial"/>
          <w:sz w:val="24"/>
          <w:szCs w:val="24"/>
        </w:rPr>
        <w:t xml:space="preserve"> May, M.L., Bowman, G.J., Ramos, K.S., </w:t>
      </w:r>
      <w:proofErr w:type="spellStart"/>
      <w:r w:rsidRPr="001A5297">
        <w:rPr>
          <w:rFonts w:ascii="Arial" w:hAnsi="Arial" w:cs="Arial"/>
          <w:sz w:val="24"/>
          <w:szCs w:val="24"/>
        </w:rPr>
        <w:t>Rincones</w:t>
      </w:r>
      <w:proofErr w:type="spellEnd"/>
      <w:r w:rsidRPr="001A5297">
        <w:rPr>
          <w:rFonts w:ascii="Arial" w:hAnsi="Arial" w:cs="Arial"/>
          <w:sz w:val="24"/>
          <w:szCs w:val="24"/>
        </w:rPr>
        <w:t xml:space="preserve">, L., </w:t>
      </w:r>
      <w:proofErr w:type="spellStart"/>
      <w:r w:rsidRPr="001A5297">
        <w:rPr>
          <w:rFonts w:ascii="Arial" w:hAnsi="Arial" w:cs="Arial"/>
          <w:sz w:val="24"/>
          <w:szCs w:val="24"/>
        </w:rPr>
        <w:t>Rebollar</w:t>
      </w:r>
      <w:proofErr w:type="spellEnd"/>
      <w:r w:rsidRPr="001A5297">
        <w:rPr>
          <w:rFonts w:ascii="Arial" w:hAnsi="Arial" w:cs="Arial"/>
          <w:sz w:val="24"/>
          <w:szCs w:val="24"/>
        </w:rPr>
        <w:t xml:space="preserve">, M.G., Rosa, M.L., Saldana, J., Sanchez, A.P., Serna, T., </w:t>
      </w:r>
      <w:proofErr w:type="spellStart"/>
      <w:r w:rsidRPr="001A5297">
        <w:rPr>
          <w:rFonts w:ascii="Arial" w:hAnsi="Arial" w:cs="Arial"/>
          <w:sz w:val="24"/>
          <w:szCs w:val="24"/>
        </w:rPr>
        <w:t>Viega</w:t>
      </w:r>
      <w:proofErr w:type="spellEnd"/>
      <w:r w:rsidRPr="001A5297">
        <w:rPr>
          <w:rFonts w:ascii="Arial" w:hAnsi="Arial" w:cs="Arial"/>
          <w:sz w:val="24"/>
          <w:szCs w:val="24"/>
        </w:rPr>
        <w:t xml:space="preserve">, N., Villegas, G.S., </w:t>
      </w:r>
      <w:proofErr w:type="spellStart"/>
      <w:r w:rsidRPr="001A5297">
        <w:rPr>
          <w:rFonts w:ascii="Arial" w:hAnsi="Arial" w:cs="Arial"/>
          <w:sz w:val="24"/>
          <w:szCs w:val="24"/>
        </w:rPr>
        <w:t>Zamorano</w:t>
      </w:r>
      <w:proofErr w:type="spellEnd"/>
      <w:r w:rsidRPr="001A5297">
        <w:rPr>
          <w:rFonts w:ascii="Arial" w:hAnsi="Arial" w:cs="Arial"/>
          <w:sz w:val="24"/>
          <w:szCs w:val="24"/>
        </w:rPr>
        <w:t xml:space="preserve">, M.G., &amp; Ramos, I.N. (2003). </w:t>
      </w:r>
      <w:proofErr w:type="gramStart"/>
      <w:r w:rsidRPr="001A5297">
        <w:rPr>
          <w:rFonts w:ascii="Arial" w:hAnsi="Arial" w:cs="Arial"/>
          <w:sz w:val="24"/>
          <w:szCs w:val="24"/>
        </w:rPr>
        <w:t>Embracing the local: Enriching scientific research, education, and outreach on the Texas-Mexico border through a participatory action research partnership.</w:t>
      </w:r>
      <w:proofErr w:type="gramEnd"/>
      <w:r w:rsidRPr="001A5297">
        <w:rPr>
          <w:rFonts w:ascii="Arial" w:hAnsi="Arial" w:cs="Arial"/>
          <w:sz w:val="24"/>
          <w:szCs w:val="24"/>
        </w:rPr>
        <w:t xml:space="preserve"> Environmental Health Perspectives, 111(13), 1571</w:t>
      </w:r>
    </w:p>
    <w:p w:rsidR="001A5297" w:rsidRPr="001A5297" w:rsidRDefault="001A5297" w:rsidP="001A5297">
      <w:pPr>
        <w:rPr>
          <w:rFonts w:ascii="Arial" w:hAnsi="Arial" w:cs="Arial"/>
          <w:sz w:val="24"/>
          <w:szCs w:val="24"/>
        </w:rPr>
      </w:pPr>
      <w:proofErr w:type="spellStart"/>
      <w:proofErr w:type="gramStart"/>
      <w:r w:rsidRPr="001A5297">
        <w:rPr>
          <w:rFonts w:ascii="Arial" w:hAnsi="Arial" w:cs="Arial"/>
          <w:sz w:val="24"/>
          <w:szCs w:val="24"/>
        </w:rPr>
        <w:t>McGoldrick</w:t>
      </w:r>
      <w:proofErr w:type="spellEnd"/>
      <w:r w:rsidRPr="001A5297">
        <w:rPr>
          <w:rFonts w:ascii="Arial" w:hAnsi="Arial" w:cs="Arial"/>
          <w:sz w:val="24"/>
          <w:szCs w:val="24"/>
        </w:rPr>
        <w:t>, M.; Pearce, J. &amp; Giordano, J. (1982).</w:t>
      </w:r>
      <w:proofErr w:type="gramEnd"/>
      <w:r w:rsidRPr="001A5297">
        <w:rPr>
          <w:rFonts w:ascii="Arial" w:hAnsi="Arial" w:cs="Arial"/>
          <w:sz w:val="24"/>
          <w:szCs w:val="24"/>
        </w:rPr>
        <w:t xml:space="preserve"> </w:t>
      </w:r>
      <w:proofErr w:type="gramStart"/>
      <w:r w:rsidRPr="001A5297">
        <w:rPr>
          <w:rFonts w:ascii="Arial" w:hAnsi="Arial" w:cs="Arial"/>
          <w:sz w:val="24"/>
          <w:szCs w:val="24"/>
        </w:rPr>
        <w:t>Ethnicity and family therapy.</w:t>
      </w:r>
      <w:proofErr w:type="gramEnd"/>
      <w:r w:rsidRPr="001A5297">
        <w:rPr>
          <w:rFonts w:ascii="Arial" w:hAnsi="Arial" w:cs="Arial"/>
          <w:sz w:val="24"/>
          <w:szCs w:val="24"/>
        </w:rPr>
        <w:t xml:space="preserve"> New York: Guilford</w:t>
      </w:r>
    </w:p>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E2" w:rsidRDefault="00D532E2" w:rsidP="00851032">
      <w:pPr>
        <w:spacing w:after="0" w:line="240" w:lineRule="auto"/>
      </w:pPr>
      <w:r>
        <w:separator/>
      </w:r>
    </w:p>
  </w:endnote>
  <w:endnote w:type="continuationSeparator" w:id="0">
    <w:p w:rsidR="00D532E2" w:rsidRDefault="00D532E2"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051A0E">
    <w:pPr>
      <w:pStyle w:val="Footer"/>
      <w:jc w:val="right"/>
    </w:pPr>
    <w:r>
      <w:t>MSW Foundation Syllabus 2018-19</w:t>
    </w:r>
    <w:r w:rsidR="002F7DE6">
      <w:t xml:space="preserve"> </w:t>
    </w:r>
    <w:sdt>
      <w:sdtPr>
        <w:id w:val="444459999"/>
        <w:docPartObj>
          <w:docPartGallery w:val="Page Numbers (Bottom of Page)"/>
          <w:docPartUnique/>
        </w:docPartObj>
      </w:sdtPr>
      <w:sdtEndPr/>
      <w:sdtContent>
        <w:r w:rsidR="00C54E6C">
          <w:fldChar w:fldCharType="begin"/>
        </w:r>
        <w:r w:rsidR="00C54E6C">
          <w:instrText xml:space="preserve"> PAGE   \* MERGEFORMAT </w:instrText>
        </w:r>
        <w:r w:rsidR="00C54E6C">
          <w:fldChar w:fldCharType="separate"/>
        </w:r>
        <w:r>
          <w:rPr>
            <w:noProof/>
          </w:rPr>
          <w:t>19</w:t>
        </w:r>
        <w:r w:rsidR="00C54E6C">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E2" w:rsidRDefault="00D532E2" w:rsidP="00851032">
      <w:pPr>
        <w:spacing w:after="0" w:line="240" w:lineRule="auto"/>
      </w:pPr>
      <w:r>
        <w:separator/>
      </w:r>
    </w:p>
  </w:footnote>
  <w:footnote w:type="continuationSeparator" w:id="0">
    <w:p w:rsidR="00D532E2" w:rsidRDefault="00D532E2"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86A08"/>
    <w:multiLevelType w:val="hybridMultilevel"/>
    <w:tmpl w:val="0B76F1CC"/>
    <w:lvl w:ilvl="0" w:tplc="C84C85C4">
      <w:start w:val="1"/>
      <w:numFmt w:val="decimal"/>
      <w:lvlText w:val="%1."/>
      <w:lvlJc w:val="left"/>
      <w:pPr>
        <w:ind w:left="400" w:hanging="300"/>
      </w:pPr>
      <w:rPr>
        <w:rFonts w:ascii="Times New Roman" w:eastAsia="Times New Roman" w:hAnsi="Times New Roman" w:cs="Times New Roman" w:hint="default"/>
        <w:w w:val="100"/>
        <w:sz w:val="24"/>
        <w:szCs w:val="24"/>
      </w:rPr>
    </w:lvl>
    <w:lvl w:ilvl="1" w:tplc="552CD36A">
      <w:start w:val="1"/>
      <w:numFmt w:val="bullet"/>
      <w:lvlText w:val="•"/>
      <w:lvlJc w:val="left"/>
      <w:pPr>
        <w:ind w:left="1380" w:hanging="300"/>
      </w:pPr>
    </w:lvl>
    <w:lvl w:ilvl="2" w:tplc="24F410D0">
      <w:start w:val="1"/>
      <w:numFmt w:val="bullet"/>
      <w:lvlText w:val="•"/>
      <w:lvlJc w:val="left"/>
      <w:pPr>
        <w:ind w:left="2360" w:hanging="300"/>
      </w:pPr>
    </w:lvl>
    <w:lvl w:ilvl="3" w:tplc="6450C920">
      <w:start w:val="1"/>
      <w:numFmt w:val="bullet"/>
      <w:lvlText w:val="•"/>
      <w:lvlJc w:val="left"/>
      <w:pPr>
        <w:ind w:left="3340" w:hanging="300"/>
      </w:pPr>
    </w:lvl>
    <w:lvl w:ilvl="4" w:tplc="5D2257F0">
      <w:start w:val="1"/>
      <w:numFmt w:val="bullet"/>
      <w:lvlText w:val="•"/>
      <w:lvlJc w:val="left"/>
      <w:pPr>
        <w:ind w:left="4320" w:hanging="300"/>
      </w:pPr>
    </w:lvl>
    <w:lvl w:ilvl="5" w:tplc="173A8CB8">
      <w:start w:val="1"/>
      <w:numFmt w:val="bullet"/>
      <w:lvlText w:val="•"/>
      <w:lvlJc w:val="left"/>
      <w:pPr>
        <w:ind w:left="5300" w:hanging="300"/>
      </w:pPr>
    </w:lvl>
    <w:lvl w:ilvl="6" w:tplc="D34A5D50">
      <w:start w:val="1"/>
      <w:numFmt w:val="bullet"/>
      <w:lvlText w:val="•"/>
      <w:lvlJc w:val="left"/>
      <w:pPr>
        <w:ind w:left="6280" w:hanging="300"/>
      </w:pPr>
    </w:lvl>
    <w:lvl w:ilvl="7" w:tplc="239C8F7C">
      <w:start w:val="1"/>
      <w:numFmt w:val="bullet"/>
      <w:lvlText w:val="•"/>
      <w:lvlJc w:val="left"/>
      <w:pPr>
        <w:ind w:left="7260" w:hanging="300"/>
      </w:pPr>
    </w:lvl>
    <w:lvl w:ilvl="8" w:tplc="1AEA0068">
      <w:start w:val="1"/>
      <w:numFmt w:val="bullet"/>
      <w:lvlText w:val="•"/>
      <w:lvlJc w:val="left"/>
      <w:pPr>
        <w:ind w:left="8240" w:hanging="300"/>
      </w:pPr>
    </w:lvl>
  </w:abstractNum>
  <w:abstractNum w:abstractNumId="2">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914EB"/>
    <w:multiLevelType w:val="hybridMultilevel"/>
    <w:tmpl w:val="35DC9DD0"/>
    <w:lvl w:ilvl="0" w:tplc="9A9AB2D6">
      <w:start w:val="1"/>
      <w:numFmt w:val="decimal"/>
      <w:lvlText w:val="%1."/>
      <w:lvlJc w:val="left"/>
      <w:pPr>
        <w:ind w:left="460" w:hanging="360"/>
        <w:jc w:val="right"/>
      </w:pPr>
      <w:rPr>
        <w:rFonts w:ascii="Times New Roman" w:eastAsia="Times New Roman" w:hAnsi="Times New Roman" w:hint="default"/>
        <w:w w:val="100"/>
        <w:sz w:val="24"/>
        <w:szCs w:val="24"/>
      </w:rPr>
    </w:lvl>
    <w:lvl w:ilvl="1" w:tplc="33B0732C">
      <w:start w:val="1"/>
      <w:numFmt w:val="bullet"/>
      <w:lvlText w:val="•"/>
      <w:lvlJc w:val="left"/>
      <w:pPr>
        <w:ind w:left="1428" w:hanging="360"/>
      </w:pPr>
      <w:rPr>
        <w:rFonts w:hint="default"/>
      </w:rPr>
    </w:lvl>
    <w:lvl w:ilvl="2" w:tplc="FD8A4CF2">
      <w:start w:val="1"/>
      <w:numFmt w:val="bullet"/>
      <w:lvlText w:val="•"/>
      <w:lvlJc w:val="left"/>
      <w:pPr>
        <w:ind w:left="2396" w:hanging="360"/>
      </w:pPr>
      <w:rPr>
        <w:rFonts w:hint="default"/>
      </w:rPr>
    </w:lvl>
    <w:lvl w:ilvl="3" w:tplc="2D9C1520">
      <w:start w:val="1"/>
      <w:numFmt w:val="bullet"/>
      <w:lvlText w:val="•"/>
      <w:lvlJc w:val="left"/>
      <w:pPr>
        <w:ind w:left="3364" w:hanging="360"/>
      </w:pPr>
      <w:rPr>
        <w:rFonts w:hint="default"/>
      </w:rPr>
    </w:lvl>
    <w:lvl w:ilvl="4" w:tplc="F0B858D0">
      <w:start w:val="1"/>
      <w:numFmt w:val="bullet"/>
      <w:lvlText w:val="•"/>
      <w:lvlJc w:val="left"/>
      <w:pPr>
        <w:ind w:left="4332" w:hanging="360"/>
      </w:pPr>
      <w:rPr>
        <w:rFonts w:hint="default"/>
      </w:rPr>
    </w:lvl>
    <w:lvl w:ilvl="5" w:tplc="C0D68C7A">
      <w:start w:val="1"/>
      <w:numFmt w:val="bullet"/>
      <w:lvlText w:val="•"/>
      <w:lvlJc w:val="left"/>
      <w:pPr>
        <w:ind w:left="5300" w:hanging="360"/>
      </w:pPr>
      <w:rPr>
        <w:rFonts w:hint="default"/>
      </w:rPr>
    </w:lvl>
    <w:lvl w:ilvl="6" w:tplc="B17EB5EE">
      <w:start w:val="1"/>
      <w:numFmt w:val="bullet"/>
      <w:lvlText w:val="•"/>
      <w:lvlJc w:val="left"/>
      <w:pPr>
        <w:ind w:left="6268" w:hanging="360"/>
      </w:pPr>
      <w:rPr>
        <w:rFonts w:hint="default"/>
      </w:rPr>
    </w:lvl>
    <w:lvl w:ilvl="7" w:tplc="06F41B88">
      <w:start w:val="1"/>
      <w:numFmt w:val="bullet"/>
      <w:lvlText w:val="•"/>
      <w:lvlJc w:val="left"/>
      <w:pPr>
        <w:ind w:left="7236" w:hanging="360"/>
      </w:pPr>
      <w:rPr>
        <w:rFonts w:hint="default"/>
      </w:rPr>
    </w:lvl>
    <w:lvl w:ilvl="8" w:tplc="7B747CEE">
      <w:start w:val="1"/>
      <w:numFmt w:val="bullet"/>
      <w:lvlText w:val="•"/>
      <w:lvlJc w:val="left"/>
      <w:pPr>
        <w:ind w:left="8204" w:hanging="360"/>
      </w:pPr>
      <w:rPr>
        <w:rFonts w:hint="default"/>
      </w:rPr>
    </w:lvl>
  </w:abstractNum>
  <w:abstractNum w:abstractNumId="10">
    <w:nsid w:val="7F4D7E53"/>
    <w:multiLevelType w:val="hybridMultilevel"/>
    <w:tmpl w:val="35DC9DD0"/>
    <w:lvl w:ilvl="0" w:tplc="9A9AB2D6">
      <w:start w:val="1"/>
      <w:numFmt w:val="decimal"/>
      <w:lvlText w:val="%1."/>
      <w:lvlJc w:val="left"/>
      <w:pPr>
        <w:ind w:left="460" w:hanging="360"/>
        <w:jc w:val="right"/>
      </w:pPr>
      <w:rPr>
        <w:rFonts w:ascii="Times New Roman" w:eastAsia="Times New Roman" w:hAnsi="Times New Roman" w:hint="default"/>
        <w:w w:val="100"/>
        <w:sz w:val="24"/>
        <w:szCs w:val="24"/>
      </w:rPr>
    </w:lvl>
    <w:lvl w:ilvl="1" w:tplc="33B0732C">
      <w:start w:val="1"/>
      <w:numFmt w:val="bullet"/>
      <w:lvlText w:val="•"/>
      <w:lvlJc w:val="left"/>
      <w:pPr>
        <w:ind w:left="1428" w:hanging="360"/>
      </w:pPr>
      <w:rPr>
        <w:rFonts w:hint="default"/>
      </w:rPr>
    </w:lvl>
    <w:lvl w:ilvl="2" w:tplc="FD8A4CF2">
      <w:start w:val="1"/>
      <w:numFmt w:val="bullet"/>
      <w:lvlText w:val="•"/>
      <w:lvlJc w:val="left"/>
      <w:pPr>
        <w:ind w:left="2396" w:hanging="360"/>
      </w:pPr>
      <w:rPr>
        <w:rFonts w:hint="default"/>
      </w:rPr>
    </w:lvl>
    <w:lvl w:ilvl="3" w:tplc="2D9C1520">
      <w:start w:val="1"/>
      <w:numFmt w:val="bullet"/>
      <w:lvlText w:val="•"/>
      <w:lvlJc w:val="left"/>
      <w:pPr>
        <w:ind w:left="3364" w:hanging="360"/>
      </w:pPr>
      <w:rPr>
        <w:rFonts w:hint="default"/>
      </w:rPr>
    </w:lvl>
    <w:lvl w:ilvl="4" w:tplc="F0B858D0">
      <w:start w:val="1"/>
      <w:numFmt w:val="bullet"/>
      <w:lvlText w:val="•"/>
      <w:lvlJc w:val="left"/>
      <w:pPr>
        <w:ind w:left="4332" w:hanging="360"/>
      </w:pPr>
      <w:rPr>
        <w:rFonts w:hint="default"/>
      </w:rPr>
    </w:lvl>
    <w:lvl w:ilvl="5" w:tplc="C0D68C7A">
      <w:start w:val="1"/>
      <w:numFmt w:val="bullet"/>
      <w:lvlText w:val="•"/>
      <w:lvlJc w:val="left"/>
      <w:pPr>
        <w:ind w:left="5300" w:hanging="360"/>
      </w:pPr>
      <w:rPr>
        <w:rFonts w:hint="default"/>
      </w:rPr>
    </w:lvl>
    <w:lvl w:ilvl="6" w:tplc="B17EB5EE">
      <w:start w:val="1"/>
      <w:numFmt w:val="bullet"/>
      <w:lvlText w:val="•"/>
      <w:lvlJc w:val="left"/>
      <w:pPr>
        <w:ind w:left="6268" w:hanging="360"/>
      </w:pPr>
      <w:rPr>
        <w:rFonts w:hint="default"/>
      </w:rPr>
    </w:lvl>
    <w:lvl w:ilvl="7" w:tplc="06F41B88">
      <w:start w:val="1"/>
      <w:numFmt w:val="bullet"/>
      <w:lvlText w:val="•"/>
      <w:lvlJc w:val="left"/>
      <w:pPr>
        <w:ind w:left="7236" w:hanging="360"/>
      </w:pPr>
      <w:rPr>
        <w:rFonts w:hint="default"/>
      </w:rPr>
    </w:lvl>
    <w:lvl w:ilvl="8" w:tplc="7B747CEE">
      <w:start w:val="1"/>
      <w:numFmt w:val="bullet"/>
      <w:lvlText w:val="•"/>
      <w:lvlJc w:val="left"/>
      <w:pPr>
        <w:ind w:left="8204" w:hanging="360"/>
      </w:pPr>
      <w:rPr>
        <w:rFonts w:hint="default"/>
      </w:rPr>
    </w:lvl>
  </w:abstractNum>
  <w:num w:numId="1">
    <w:abstractNumId w:val="5"/>
  </w:num>
  <w:num w:numId="2">
    <w:abstractNumId w:val="4"/>
  </w:num>
  <w:num w:numId="3">
    <w:abstractNumId w:val="6"/>
  </w:num>
  <w:num w:numId="4">
    <w:abstractNumId w:val="2"/>
  </w:num>
  <w:num w:numId="5">
    <w:abstractNumId w:va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9"/>
  </w:num>
  <w:num w:numId="9">
    <w:abstractNumId w:val="0"/>
  </w:num>
  <w:num w:numId="10">
    <w:abstractNumId w:val="3"/>
  </w:num>
  <w:num w:numId="11">
    <w:abstractNumId w:val="7"/>
    <w:lvlOverride w:ilvl="0">
      <w:startOverride w:val="1"/>
    </w:lvlOverride>
  </w:num>
  <w:num w:numId="12">
    <w:abstractNumId w:val="7"/>
    <w:lvlOverride w:ilvl="0">
      <w:startOverride w:val="2"/>
    </w:lvlOverride>
  </w:num>
  <w:num w:numId="13">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51A0E"/>
    <w:rsid w:val="000639E7"/>
    <w:rsid w:val="001368BE"/>
    <w:rsid w:val="00144540"/>
    <w:rsid w:val="001A5297"/>
    <w:rsid w:val="001B7422"/>
    <w:rsid w:val="00295CF2"/>
    <w:rsid w:val="002C750C"/>
    <w:rsid w:val="002F7DE6"/>
    <w:rsid w:val="00356F28"/>
    <w:rsid w:val="00382702"/>
    <w:rsid w:val="00432AD6"/>
    <w:rsid w:val="004707A2"/>
    <w:rsid w:val="004D6346"/>
    <w:rsid w:val="004E6D02"/>
    <w:rsid w:val="005368C3"/>
    <w:rsid w:val="00650F48"/>
    <w:rsid w:val="00761A66"/>
    <w:rsid w:val="00761F27"/>
    <w:rsid w:val="00781AED"/>
    <w:rsid w:val="007A2A85"/>
    <w:rsid w:val="007F6E75"/>
    <w:rsid w:val="0083528F"/>
    <w:rsid w:val="00851032"/>
    <w:rsid w:val="00871218"/>
    <w:rsid w:val="00873258"/>
    <w:rsid w:val="008A3DAE"/>
    <w:rsid w:val="008B7E00"/>
    <w:rsid w:val="00974854"/>
    <w:rsid w:val="00994865"/>
    <w:rsid w:val="00AE206C"/>
    <w:rsid w:val="00B03FBC"/>
    <w:rsid w:val="00BA6CD2"/>
    <w:rsid w:val="00BB735A"/>
    <w:rsid w:val="00C076C5"/>
    <w:rsid w:val="00C54E6C"/>
    <w:rsid w:val="00D532E2"/>
    <w:rsid w:val="00DD2A0C"/>
    <w:rsid w:val="00E1113E"/>
    <w:rsid w:val="00E31618"/>
    <w:rsid w:val="00E466C6"/>
    <w:rsid w:val="00E71FC7"/>
    <w:rsid w:val="00EC1894"/>
    <w:rsid w:val="00EC5F7A"/>
    <w:rsid w:val="00ED31E1"/>
    <w:rsid w:val="00EE2464"/>
    <w:rsid w:val="00F20A23"/>
    <w:rsid w:val="00F41CD6"/>
    <w:rsid w:val="00F6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unhideWhenUsed/>
    <w:qFormat/>
    <w:rsid w:val="00DD2A0C"/>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DD2A0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unhideWhenUsed/>
    <w:qFormat/>
    <w:rsid w:val="00DD2A0C"/>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DD2A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6708">
      <w:bodyDiv w:val="1"/>
      <w:marLeft w:val="0"/>
      <w:marRight w:val="0"/>
      <w:marTop w:val="0"/>
      <w:marBottom w:val="0"/>
      <w:divBdr>
        <w:top w:val="none" w:sz="0" w:space="0" w:color="auto"/>
        <w:left w:val="none" w:sz="0" w:space="0" w:color="auto"/>
        <w:bottom w:val="none" w:sz="0" w:space="0" w:color="auto"/>
        <w:right w:val="none" w:sz="0" w:space="0" w:color="auto"/>
      </w:divBdr>
    </w:div>
    <w:div w:id="1312446007">
      <w:bodyDiv w:val="1"/>
      <w:marLeft w:val="0"/>
      <w:marRight w:val="0"/>
      <w:marTop w:val="0"/>
      <w:marBottom w:val="0"/>
      <w:divBdr>
        <w:top w:val="none" w:sz="0" w:space="0" w:color="auto"/>
        <w:left w:val="none" w:sz="0" w:space="0" w:color="auto"/>
        <w:bottom w:val="none" w:sz="0" w:space="0" w:color="auto"/>
        <w:right w:val="none" w:sz="0" w:space="0" w:color="auto"/>
      </w:divBdr>
    </w:div>
    <w:div w:id="1596207761">
      <w:bodyDiv w:val="1"/>
      <w:marLeft w:val="0"/>
      <w:marRight w:val="0"/>
      <w:marTop w:val="0"/>
      <w:marBottom w:val="0"/>
      <w:divBdr>
        <w:top w:val="none" w:sz="0" w:space="0" w:color="auto"/>
        <w:left w:val="none" w:sz="0" w:space="0" w:color="auto"/>
        <w:bottom w:val="none" w:sz="0" w:space="0" w:color="auto"/>
        <w:right w:val="none" w:sz="0" w:space="0" w:color="auto"/>
      </w:divBdr>
    </w:div>
    <w:div w:id="20036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oter" Target="footer1.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cp:lastPrinted>2016-07-14T14:28:00Z</cp:lastPrinted>
  <dcterms:created xsi:type="dcterms:W3CDTF">2018-08-02T15:47:00Z</dcterms:created>
  <dcterms:modified xsi:type="dcterms:W3CDTF">2018-08-02T15:56:00Z</dcterms:modified>
</cp:coreProperties>
</file>